
<file path=[Content_Types].xml><?xml version="1.0" encoding="utf-8"?>
<Types xmlns="http://schemas.openxmlformats.org/package/2006/content-types">
  <Default Extension="emf" ContentType="image/x-emf"/>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9CEF" w14:textId="77777777" w:rsidR="002F2489" w:rsidRDefault="00AC3D11">
      <w:pPr>
        <w:pStyle w:val="TOC1"/>
        <w:rPr>
          <w:rFonts w:ascii="Arial Bold" w:hAnsi="Arial Bold"/>
          <w:b w:val="0"/>
          <w:bCs/>
          <w:smallCaps/>
          <w:kern w:val="32"/>
          <w:sz w:val="48"/>
          <w:szCs w:val="48"/>
        </w:rPr>
      </w:pPr>
      <w:r>
        <w:drawing>
          <wp:inline distT="0" distB="0" distL="0" distR="0" wp14:anchorId="381E5EEC" wp14:editId="6D597187">
            <wp:extent cx="5210175" cy="5210175"/>
            <wp:effectExtent l="0" t="0" r="9525" b="9525"/>
            <wp:docPr id="8" name="Picture 8" descr="Situation Manual cover pag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 logo.png"/>
                    <pic:cNvPicPr/>
                  </pic:nvPicPr>
                  <pic:blipFill>
                    <a:blip r:embed="rId11">
                      <a:extLst>
                        <a:ext uri="{28A0092B-C50C-407E-A947-70E740481C1C}">
                          <a14:useLocalDpi xmlns:a14="http://schemas.microsoft.com/office/drawing/2010/main" val="0"/>
                        </a:ext>
                      </a:extLst>
                    </a:blip>
                    <a:stretch>
                      <a:fillRect/>
                    </a:stretch>
                  </pic:blipFill>
                  <pic:spPr>
                    <a:xfrm>
                      <a:off x="0" y="0"/>
                      <a:ext cx="5210175" cy="5210175"/>
                    </a:xfrm>
                    <a:prstGeom prst="rect">
                      <a:avLst/>
                    </a:prstGeom>
                  </pic:spPr>
                </pic:pic>
              </a:graphicData>
            </a:graphic>
          </wp:inline>
        </w:drawing>
      </w:r>
      <w:r w:rsidR="007548AD">
        <w:rPr>
          <w:rFonts w:ascii="Times New Roman" w:hAnsi="Times New Roman" w:cs="Times New Roman"/>
        </w:rPr>
        <mc:AlternateContent>
          <mc:Choice Requires="wps">
            <w:drawing>
              <wp:anchor distT="0" distB="0" distL="114300" distR="114300" simplePos="0" relativeHeight="251658752" behindDoc="0" locked="0" layoutInCell="1" allowOverlap="1" wp14:anchorId="424AE0E1" wp14:editId="4DA1DE8C">
                <wp:simplePos x="0" y="0"/>
                <wp:positionH relativeFrom="column">
                  <wp:posOffset>-914713</wp:posOffset>
                </wp:positionH>
                <wp:positionV relativeFrom="paragraph">
                  <wp:posOffset>5460365</wp:posOffset>
                </wp:positionV>
                <wp:extent cx="7778839" cy="371259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839" cy="3712595"/>
                        </a:xfrm>
                        <a:prstGeom prst="rect">
                          <a:avLst/>
                        </a:prstGeom>
                        <a:solidFill>
                          <a:srgbClr val="000066"/>
                        </a:solidFill>
                        <a:ln w="57150">
                          <a:noFill/>
                          <a:miter lim="800000"/>
                          <a:headEnd/>
                          <a:tailEnd/>
                        </a:ln>
                      </wps:spPr>
                      <wps:txbx>
                        <w:txbxContent>
                          <w:p w14:paraId="07072DBA" w14:textId="77777777" w:rsidR="00D742C3" w:rsidRDefault="00D742C3" w:rsidP="00147ACF">
                            <w:pPr>
                              <w:tabs>
                                <w:tab w:val="left" w:pos="720"/>
                              </w:tabs>
                              <w:spacing w:before="120" w:after="0" w:line="240" w:lineRule="auto"/>
                              <w:rPr>
                                <w:rFonts w:cs="Arial"/>
                                <w:smallCaps/>
                              </w:rPr>
                            </w:pPr>
                            <w:r>
                              <w:rPr>
                                <w:rFonts w:cs="Arial"/>
                                <w:smallCaps/>
                              </w:rPr>
                              <w:tab/>
                            </w:r>
                          </w:p>
                          <w:p w14:paraId="3971D9FD" w14:textId="77777777" w:rsidR="00D742C3" w:rsidRPr="00601807" w:rsidRDefault="00D742C3" w:rsidP="00147ACF">
                            <w:pPr>
                              <w:tabs>
                                <w:tab w:val="left" w:pos="720"/>
                              </w:tabs>
                              <w:spacing w:before="120" w:after="0" w:line="240" w:lineRule="auto"/>
                              <w:rPr>
                                <w:rFonts w:cs="Arial"/>
                                <w:b/>
                                <w:smallCaps/>
                                <w:sz w:val="32"/>
                                <w:szCs w:val="32"/>
                              </w:rPr>
                            </w:pPr>
                            <w:r>
                              <w:rPr>
                                <w:rFonts w:cs="Arial"/>
                                <w:smallCaps/>
                              </w:rPr>
                              <w:tab/>
                            </w:r>
                            <w:r w:rsidRPr="00601807">
                              <w:rPr>
                                <w:rFonts w:cs="Arial"/>
                                <w:b/>
                                <w:smallCaps/>
                                <w:sz w:val="32"/>
                                <w:szCs w:val="32"/>
                              </w:rPr>
                              <w:t>U.S. Department of Health and Human Services</w:t>
                            </w:r>
                          </w:p>
                          <w:p w14:paraId="5FC49932" w14:textId="77777777" w:rsidR="00D742C3" w:rsidRPr="00601807" w:rsidRDefault="00D742C3" w:rsidP="003241E8">
                            <w:pPr>
                              <w:tabs>
                                <w:tab w:val="left" w:pos="720"/>
                              </w:tabs>
                              <w:spacing w:after="360" w:line="240" w:lineRule="auto"/>
                              <w:ind w:left="720"/>
                              <w:rPr>
                                <w:rFonts w:cs="Arial"/>
                                <w:b/>
                                <w:smallCaps/>
                                <w:sz w:val="32"/>
                                <w:szCs w:val="32"/>
                              </w:rPr>
                            </w:pPr>
                            <w:r w:rsidRPr="00601807">
                              <w:rPr>
                                <w:rFonts w:cs="Arial"/>
                                <w:b/>
                                <w:smallCaps/>
                                <w:sz w:val="32"/>
                                <w:szCs w:val="32"/>
                              </w:rPr>
                              <w:t xml:space="preserve">Office of the Assistant Secretary for Preparedness and Response </w:t>
                            </w:r>
                          </w:p>
                          <w:p w14:paraId="3FB09820" w14:textId="77777777" w:rsidR="00D742C3" w:rsidRDefault="00D742C3" w:rsidP="00F1146E">
                            <w:pPr>
                              <w:tabs>
                                <w:tab w:val="left" w:pos="720"/>
                              </w:tabs>
                              <w:spacing w:after="0" w:line="240" w:lineRule="auto"/>
                              <w:ind w:left="720"/>
                              <w:rPr>
                                <w:rFonts w:cs="Arial"/>
                                <w:b/>
                                <w:smallCaps/>
                                <w:color w:val="FFFFFF" w:themeColor="background1"/>
                                <w:sz w:val="44"/>
                              </w:rPr>
                            </w:pPr>
                            <w:bookmarkStart w:id="0" w:name="_GoBack"/>
                            <w:r w:rsidRPr="003241E8">
                              <w:rPr>
                                <w:rFonts w:cs="Arial"/>
                                <w:b/>
                                <w:smallCaps/>
                                <w:color w:val="FFFFFF" w:themeColor="background1"/>
                                <w:sz w:val="44"/>
                              </w:rPr>
                              <w:t xml:space="preserve">Coronavirus Disease 2019 </w:t>
                            </w:r>
                          </w:p>
                          <w:p w14:paraId="14360EA6" w14:textId="36303EE9" w:rsidR="00D742C3" w:rsidRPr="003241E8" w:rsidRDefault="00D742C3" w:rsidP="00F1146E">
                            <w:pPr>
                              <w:tabs>
                                <w:tab w:val="left" w:pos="720"/>
                              </w:tabs>
                              <w:spacing w:after="0" w:line="240" w:lineRule="auto"/>
                              <w:ind w:left="720"/>
                              <w:rPr>
                                <w:rFonts w:cs="Arial"/>
                                <w:b/>
                                <w:smallCaps/>
                                <w:color w:val="FFFFFF" w:themeColor="background1"/>
                                <w:sz w:val="44"/>
                              </w:rPr>
                            </w:pPr>
                            <w:r>
                              <w:rPr>
                                <w:rFonts w:cs="Arial"/>
                                <w:b/>
                                <w:smallCaps/>
                                <w:color w:val="FFFFFF" w:themeColor="background1"/>
                                <w:sz w:val="44"/>
                              </w:rPr>
                              <w:t xml:space="preserve">Fatality Management </w:t>
                            </w:r>
                            <w:r w:rsidRPr="003241E8">
                              <w:rPr>
                                <w:rFonts w:cs="Arial"/>
                                <w:b/>
                                <w:smallCaps/>
                                <w:color w:val="FFFFFF" w:themeColor="background1"/>
                                <w:sz w:val="44"/>
                              </w:rPr>
                              <w:t xml:space="preserve">Tabletop Exercise  </w:t>
                            </w:r>
                          </w:p>
                          <w:p w14:paraId="78DCB6F7" w14:textId="77777777" w:rsidR="00D742C3" w:rsidRPr="003241E8" w:rsidRDefault="00D742C3" w:rsidP="003241E8">
                            <w:pPr>
                              <w:tabs>
                                <w:tab w:val="left" w:pos="720"/>
                              </w:tabs>
                              <w:spacing w:after="360" w:line="240" w:lineRule="auto"/>
                              <w:ind w:left="720"/>
                              <w:rPr>
                                <w:rFonts w:cs="Arial"/>
                                <w:b/>
                                <w:smallCaps/>
                                <w:sz w:val="44"/>
                              </w:rPr>
                            </w:pPr>
                            <w:r w:rsidRPr="003241E8">
                              <w:rPr>
                                <w:rFonts w:cs="Arial"/>
                                <w:b/>
                                <w:smallCaps/>
                                <w:sz w:val="44"/>
                              </w:rPr>
                              <w:t>Situation Manual</w:t>
                            </w:r>
                          </w:p>
                          <w:bookmarkEnd w:id="0"/>
                          <w:p w14:paraId="46641891" w14:textId="2D1BF010" w:rsidR="00D742C3" w:rsidRPr="00D12A2B" w:rsidRDefault="00D742C3" w:rsidP="007326BA">
                            <w:pPr>
                              <w:tabs>
                                <w:tab w:val="left" w:pos="720"/>
                              </w:tabs>
                              <w:spacing w:line="480" w:lineRule="auto"/>
                              <w:rPr>
                                <w:rFonts w:cs="Arial"/>
                                <w:b/>
                                <w:smallCaps/>
                                <w:color w:val="FFFFFF" w:themeColor="background1"/>
                                <w:sz w:val="32"/>
                                <w:szCs w:val="32"/>
                              </w:rPr>
                            </w:pPr>
                            <w:r w:rsidRPr="006D2936">
                              <w:rPr>
                                <w:rFonts w:cs="Arial"/>
                                <w:b/>
                                <w:smallCaps/>
                                <w:color w:val="FF0000"/>
                                <w:sz w:val="36"/>
                              </w:rPr>
                              <w:tab/>
                            </w:r>
                            <w:r>
                              <w:rPr>
                                <w:rFonts w:cs="Arial"/>
                                <w:b/>
                                <w:smallCaps/>
                                <w:color w:val="FFFFFF" w:themeColor="background1"/>
                                <w:sz w:val="36"/>
                              </w:rPr>
                              <w:t>March 2020</w:t>
                            </w:r>
                          </w:p>
                          <w:p w14:paraId="090F4FD1" w14:textId="2CAE9E15" w:rsidR="00D742C3" w:rsidRPr="00CF53D3" w:rsidRDefault="00D742C3" w:rsidP="00D12A2B">
                            <w:pPr>
                              <w:tabs>
                                <w:tab w:val="left" w:pos="720"/>
                              </w:tabs>
                              <w:spacing w:after="1200"/>
                              <w:ind w:left="720" w:right="720"/>
                              <w:jc w:val="center"/>
                              <w:rPr>
                                <w:rFonts w:eastAsia="SimSun" w:cs="Arial"/>
                                <w:b/>
                                <w:smallCaps/>
                                <w:sz w:val="36"/>
                              </w:rPr>
                            </w:pPr>
                          </w:p>
                          <w:p w14:paraId="2B75AFF0" w14:textId="77777777" w:rsidR="00D742C3" w:rsidRPr="00A2773A" w:rsidRDefault="00D742C3" w:rsidP="00147ACF">
                            <w:pPr>
                              <w:tabs>
                                <w:tab w:val="left" w:pos="720"/>
                              </w:tabs>
                              <w:spacing w:line="480" w:lineRule="auto"/>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AE0E1" id="_x0000_t202" coordsize="21600,21600" o:spt="202" path="m,l,21600r21600,l21600,xe">
                <v:stroke joinstyle="miter"/>
                <v:path gradientshapeok="t" o:connecttype="rect"/>
              </v:shapetype>
              <v:shape id="Text Box 2" o:spid="_x0000_s1026" type="#_x0000_t202" style="position:absolute;left:0;text-align:left;margin-left:-1in;margin-top:429.95pt;width:612.5pt;height:29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" fillcolor="#006" stroked="f" strokeweight="4.5pt">
                <v:textbox>
                  <w:txbxContent>
                    <w:p w14:paraId="07072DBA" w14:textId="77777777" w:rsidR="00D742C3" w:rsidRDefault="00D742C3" w:rsidP="00147ACF">
                      <w:pPr>
                        <w:tabs>
                          <w:tab w:val="left" w:pos="720"/>
                        </w:tabs>
                        <w:spacing w:before="120" w:after="0" w:line="240" w:lineRule="auto"/>
                        <w:rPr>
                          <w:rFonts w:cs="Arial"/>
                          <w:smallCaps/>
                        </w:rPr>
                      </w:pPr>
                      <w:r>
                        <w:rPr>
                          <w:rFonts w:cs="Arial"/>
                          <w:smallCaps/>
                        </w:rPr>
                        <w:tab/>
                      </w:r>
                    </w:p>
                    <w:p w14:paraId="3971D9FD" w14:textId="77777777" w:rsidR="00D742C3" w:rsidRPr="00601807" w:rsidRDefault="00D742C3" w:rsidP="00147ACF">
                      <w:pPr>
                        <w:tabs>
                          <w:tab w:val="left" w:pos="720"/>
                        </w:tabs>
                        <w:spacing w:before="120" w:after="0" w:line="240" w:lineRule="auto"/>
                        <w:rPr>
                          <w:rFonts w:cs="Arial"/>
                          <w:b/>
                          <w:smallCaps/>
                          <w:sz w:val="32"/>
                          <w:szCs w:val="32"/>
                        </w:rPr>
                      </w:pPr>
                      <w:r>
                        <w:rPr>
                          <w:rFonts w:cs="Arial"/>
                          <w:smallCaps/>
                        </w:rPr>
                        <w:tab/>
                      </w:r>
                      <w:r w:rsidRPr="00601807">
                        <w:rPr>
                          <w:rFonts w:cs="Arial"/>
                          <w:b/>
                          <w:smallCaps/>
                          <w:sz w:val="32"/>
                          <w:szCs w:val="32"/>
                        </w:rPr>
                        <w:t>U.S. Department of Health and Human Services</w:t>
                      </w:r>
                    </w:p>
                    <w:p w14:paraId="5FC49932" w14:textId="77777777" w:rsidR="00D742C3" w:rsidRPr="00601807" w:rsidRDefault="00D742C3" w:rsidP="003241E8">
                      <w:pPr>
                        <w:tabs>
                          <w:tab w:val="left" w:pos="720"/>
                        </w:tabs>
                        <w:spacing w:after="360" w:line="240" w:lineRule="auto"/>
                        <w:ind w:left="720"/>
                        <w:rPr>
                          <w:rFonts w:cs="Arial"/>
                          <w:b/>
                          <w:smallCaps/>
                          <w:sz w:val="32"/>
                          <w:szCs w:val="32"/>
                        </w:rPr>
                      </w:pPr>
                      <w:r w:rsidRPr="00601807">
                        <w:rPr>
                          <w:rFonts w:cs="Arial"/>
                          <w:b/>
                          <w:smallCaps/>
                          <w:sz w:val="32"/>
                          <w:szCs w:val="32"/>
                        </w:rPr>
                        <w:t xml:space="preserve">Office of the Assistant Secretary for Preparedness and Response </w:t>
                      </w:r>
                    </w:p>
                    <w:p w14:paraId="3FB09820" w14:textId="77777777" w:rsidR="00D742C3" w:rsidRDefault="00D742C3" w:rsidP="00F1146E">
                      <w:pPr>
                        <w:tabs>
                          <w:tab w:val="left" w:pos="720"/>
                        </w:tabs>
                        <w:spacing w:after="0" w:line="240" w:lineRule="auto"/>
                        <w:ind w:left="720"/>
                        <w:rPr>
                          <w:rFonts w:cs="Arial"/>
                          <w:b/>
                          <w:smallCaps/>
                          <w:color w:val="FFFFFF" w:themeColor="background1"/>
                          <w:sz w:val="44"/>
                        </w:rPr>
                      </w:pPr>
                      <w:bookmarkStart w:id="1" w:name="_GoBack"/>
                      <w:r w:rsidRPr="003241E8">
                        <w:rPr>
                          <w:rFonts w:cs="Arial"/>
                          <w:b/>
                          <w:smallCaps/>
                          <w:color w:val="FFFFFF" w:themeColor="background1"/>
                          <w:sz w:val="44"/>
                        </w:rPr>
                        <w:t xml:space="preserve">Coronavirus Disease 2019 </w:t>
                      </w:r>
                    </w:p>
                    <w:p w14:paraId="14360EA6" w14:textId="36303EE9" w:rsidR="00D742C3" w:rsidRPr="003241E8" w:rsidRDefault="00D742C3" w:rsidP="00F1146E">
                      <w:pPr>
                        <w:tabs>
                          <w:tab w:val="left" w:pos="720"/>
                        </w:tabs>
                        <w:spacing w:after="0" w:line="240" w:lineRule="auto"/>
                        <w:ind w:left="720"/>
                        <w:rPr>
                          <w:rFonts w:cs="Arial"/>
                          <w:b/>
                          <w:smallCaps/>
                          <w:color w:val="FFFFFF" w:themeColor="background1"/>
                          <w:sz w:val="44"/>
                        </w:rPr>
                      </w:pPr>
                      <w:r>
                        <w:rPr>
                          <w:rFonts w:cs="Arial"/>
                          <w:b/>
                          <w:smallCaps/>
                          <w:color w:val="FFFFFF" w:themeColor="background1"/>
                          <w:sz w:val="44"/>
                        </w:rPr>
                        <w:t xml:space="preserve">Fatality Management </w:t>
                      </w:r>
                      <w:r w:rsidRPr="003241E8">
                        <w:rPr>
                          <w:rFonts w:cs="Arial"/>
                          <w:b/>
                          <w:smallCaps/>
                          <w:color w:val="FFFFFF" w:themeColor="background1"/>
                          <w:sz w:val="44"/>
                        </w:rPr>
                        <w:t xml:space="preserve">Tabletop Exercise  </w:t>
                      </w:r>
                    </w:p>
                    <w:p w14:paraId="78DCB6F7" w14:textId="77777777" w:rsidR="00D742C3" w:rsidRPr="003241E8" w:rsidRDefault="00D742C3" w:rsidP="003241E8">
                      <w:pPr>
                        <w:tabs>
                          <w:tab w:val="left" w:pos="720"/>
                        </w:tabs>
                        <w:spacing w:after="360" w:line="240" w:lineRule="auto"/>
                        <w:ind w:left="720"/>
                        <w:rPr>
                          <w:rFonts w:cs="Arial"/>
                          <w:b/>
                          <w:smallCaps/>
                          <w:sz w:val="44"/>
                        </w:rPr>
                      </w:pPr>
                      <w:r w:rsidRPr="003241E8">
                        <w:rPr>
                          <w:rFonts w:cs="Arial"/>
                          <w:b/>
                          <w:smallCaps/>
                          <w:sz w:val="44"/>
                        </w:rPr>
                        <w:t>Situation Manual</w:t>
                      </w:r>
                    </w:p>
                    <w:bookmarkEnd w:id="1"/>
                    <w:p w14:paraId="46641891" w14:textId="2D1BF010" w:rsidR="00D742C3" w:rsidRPr="00D12A2B" w:rsidRDefault="00D742C3" w:rsidP="007326BA">
                      <w:pPr>
                        <w:tabs>
                          <w:tab w:val="left" w:pos="720"/>
                        </w:tabs>
                        <w:spacing w:line="480" w:lineRule="auto"/>
                        <w:rPr>
                          <w:rFonts w:cs="Arial"/>
                          <w:b/>
                          <w:smallCaps/>
                          <w:color w:val="FFFFFF" w:themeColor="background1"/>
                          <w:sz w:val="32"/>
                          <w:szCs w:val="32"/>
                        </w:rPr>
                      </w:pPr>
                      <w:r w:rsidRPr="006D2936">
                        <w:rPr>
                          <w:rFonts w:cs="Arial"/>
                          <w:b/>
                          <w:smallCaps/>
                          <w:color w:val="FF0000"/>
                          <w:sz w:val="36"/>
                        </w:rPr>
                        <w:tab/>
                      </w:r>
                      <w:r>
                        <w:rPr>
                          <w:rFonts w:cs="Arial"/>
                          <w:b/>
                          <w:smallCaps/>
                          <w:color w:val="FFFFFF" w:themeColor="background1"/>
                          <w:sz w:val="36"/>
                        </w:rPr>
                        <w:t>March 2020</w:t>
                      </w:r>
                    </w:p>
                    <w:p w14:paraId="090F4FD1" w14:textId="2CAE9E15" w:rsidR="00D742C3" w:rsidRPr="00CF53D3" w:rsidRDefault="00D742C3" w:rsidP="00D12A2B">
                      <w:pPr>
                        <w:tabs>
                          <w:tab w:val="left" w:pos="720"/>
                        </w:tabs>
                        <w:spacing w:after="1200"/>
                        <w:ind w:left="720" w:right="720"/>
                        <w:jc w:val="center"/>
                        <w:rPr>
                          <w:rFonts w:eastAsia="SimSun" w:cs="Arial"/>
                          <w:b/>
                          <w:smallCaps/>
                          <w:sz w:val="36"/>
                        </w:rPr>
                      </w:pPr>
                    </w:p>
                    <w:p w14:paraId="2B75AFF0" w14:textId="77777777" w:rsidR="00D742C3" w:rsidRPr="00A2773A" w:rsidRDefault="00D742C3" w:rsidP="00147ACF">
                      <w:pPr>
                        <w:tabs>
                          <w:tab w:val="left" w:pos="720"/>
                        </w:tabs>
                        <w:spacing w:line="480" w:lineRule="auto"/>
                        <w:jc w:val="center"/>
                        <w:rPr>
                          <w:smallCaps/>
                        </w:rPr>
                      </w:pPr>
                    </w:p>
                  </w:txbxContent>
                </v:textbox>
              </v:shape>
            </w:pict>
          </mc:Fallback>
        </mc:AlternateContent>
      </w:r>
      <w:bookmarkStart w:id="2" w:name="_Toc321127310"/>
      <w:bookmarkStart w:id="3" w:name="_Toc400976256"/>
      <w:bookmarkStart w:id="4" w:name="_Toc401227359"/>
      <w:bookmarkStart w:id="5" w:name="_Toc401314544"/>
      <w:bookmarkStart w:id="6" w:name="_Toc404614875"/>
      <w:bookmarkStart w:id="7" w:name="_Toc456683000"/>
      <w:bookmarkStart w:id="8" w:name="_Toc460228952"/>
      <w:r w:rsidR="00892D4E">
        <w:br w:type="page"/>
      </w:r>
      <w:bookmarkStart w:id="9" w:name="_Toc529458007"/>
      <w:bookmarkStart w:id="10" w:name="_Toc529523167"/>
      <w:bookmarkStart w:id="11" w:name="_Toc529523459"/>
      <w:bookmarkStart w:id="12" w:name="_Toc533581594"/>
      <w:bookmarkStart w:id="13" w:name="_Toc533595677"/>
      <w:bookmarkStart w:id="14" w:name="_Toc536706607"/>
      <w:bookmarkStart w:id="15" w:name="_Toc536795139"/>
      <w:bookmarkStart w:id="16" w:name="_Toc3295923"/>
      <w:bookmarkStart w:id="17" w:name="_Toc5111519"/>
      <w:bookmarkStart w:id="18" w:name="_Toc31738511"/>
      <w:r w:rsidR="006D7FF2" w:rsidRPr="00072D8A">
        <w:rPr>
          <w:rFonts w:ascii="Arial Bold" w:hAnsi="Arial Bold"/>
          <w:b w:val="0"/>
          <w:bCs/>
          <w:smallCaps/>
          <w:kern w:val="32"/>
          <w:sz w:val="48"/>
          <w:szCs w:val="48"/>
        </w:rPr>
        <w:lastRenderedPageBreak/>
        <w:t>Table of</w:t>
      </w:r>
      <w:r w:rsidR="006D7FF2" w:rsidRPr="00BD10F9">
        <w:rPr>
          <w:sz w:val="48"/>
          <w:szCs w:val="48"/>
        </w:rPr>
        <w:t xml:space="preserve"> </w:t>
      </w:r>
      <w:r w:rsidR="006D7FF2" w:rsidRPr="00072D8A">
        <w:rPr>
          <w:rFonts w:ascii="Arial Bold" w:hAnsi="Arial Bold"/>
          <w:b w:val="0"/>
          <w:bCs/>
          <w:smallCaps/>
          <w:kern w:val="32"/>
          <w:sz w:val="48"/>
          <w:szCs w:val="48"/>
        </w:rPr>
        <w:t>Contents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500C7A2" w14:textId="67D1DC20" w:rsidR="0038022F" w:rsidRPr="00000EED" w:rsidRDefault="006D7FF2">
      <w:pPr>
        <w:pStyle w:val="TOC1"/>
        <w:rPr>
          <w:rFonts w:asciiTheme="minorHAnsi" w:eastAsiaTheme="minorEastAsia" w:hAnsiTheme="minorHAnsi" w:cstheme="minorBidi"/>
          <w:b w:val="0"/>
          <w:color w:val="auto"/>
          <w:sz w:val="24"/>
          <w:szCs w:val="24"/>
        </w:rPr>
      </w:pPr>
      <w:r w:rsidRPr="00000EED">
        <w:rPr>
          <w:bCs/>
          <w:smallCaps/>
          <w:kern w:val="32"/>
          <w:sz w:val="24"/>
          <w:szCs w:val="24"/>
        </w:rPr>
        <w:fldChar w:fldCharType="begin"/>
      </w:r>
      <w:r w:rsidRPr="00000EED">
        <w:rPr>
          <w:sz w:val="24"/>
          <w:szCs w:val="24"/>
        </w:rPr>
        <w:instrText xml:space="preserve"> TOC \o "2-2" \h \z \t "Heading 1,1" </w:instrText>
      </w:r>
      <w:r w:rsidRPr="00000EED">
        <w:rPr>
          <w:bCs/>
          <w:smallCaps/>
          <w:kern w:val="32"/>
          <w:sz w:val="24"/>
          <w:szCs w:val="24"/>
        </w:rPr>
        <w:fldChar w:fldCharType="separate"/>
      </w:r>
      <w:hyperlink w:anchor="_Toc35583528" w:history="1">
        <w:r w:rsidR="0038022F" w:rsidRPr="00000EED">
          <w:rPr>
            <w:rStyle w:val="Hyperlink"/>
            <w:sz w:val="24"/>
            <w:szCs w:val="24"/>
          </w:rPr>
          <w:t>Handling Instructions</w:t>
        </w:r>
        <w:r w:rsidR="0038022F" w:rsidRPr="00000EED">
          <w:rPr>
            <w:webHidden/>
            <w:sz w:val="24"/>
            <w:szCs w:val="24"/>
          </w:rPr>
          <w:tab/>
        </w:r>
        <w:r w:rsidR="0038022F" w:rsidRPr="00000EED">
          <w:rPr>
            <w:webHidden/>
            <w:sz w:val="24"/>
            <w:szCs w:val="24"/>
          </w:rPr>
          <w:fldChar w:fldCharType="begin"/>
        </w:r>
        <w:r w:rsidR="0038022F" w:rsidRPr="00000EED">
          <w:rPr>
            <w:webHidden/>
            <w:sz w:val="24"/>
            <w:szCs w:val="24"/>
          </w:rPr>
          <w:instrText xml:space="preserve"> PAGEREF _Toc35583528 \h </w:instrText>
        </w:r>
        <w:r w:rsidR="0038022F" w:rsidRPr="00000EED">
          <w:rPr>
            <w:webHidden/>
            <w:sz w:val="24"/>
            <w:szCs w:val="24"/>
          </w:rPr>
        </w:r>
        <w:r w:rsidR="0038022F" w:rsidRPr="00000EED">
          <w:rPr>
            <w:webHidden/>
            <w:sz w:val="24"/>
            <w:szCs w:val="24"/>
          </w:rPr>
          <w:fldChar w:fldCharType="separate"/>
        </w:r>
        <w:r w:rsidR="007B487D">
          <w:rPr>
            <w:webHidden/>
            <w:sz w:val="24"/>
            <w:szCs w:val="24"/>
          </w:rPr>
          <w:t>3</w:t>
        </w:r>
        <w:r w:rsidR="0038022F" w:rsidRPr="00000EED">
          <w:rPr>
            <w:webHidden/>
            <w:sz w:val="24"/>
            <w:szCs w:val="24"/>
          </w:rPr>
          <w:fldChar w:fldCharType="end"/>
        </w:r>
      </w:hyperlink>
    </w:p>
    <w:p w14:paraId="09F751D8" w14:textId="7F7AF44B" w:rsidR="0038022F" w:rsidRPr="00000EED" w:rsidRDefault="008506C3">
      <w:pPr>
        <w:pStyle w:val="TOC1"/>
        <w:rPr>
          <w:rFonts w:asciiTheme="minorHAnsi" w:eastAsiaTheme="minorEastAsia" w:hAnsiTheme="minorHAnsi" w:cstheme="minorBidi"/>
          <w:b w:val="0"/>
          <w:color w:val="auto"/>
          <w:sz w:val="24"/>
          <w:szCs w:val="24"/>
        </w:rPr>
      </w:pPr>
      <w:hyperlink w:anchor="_Toc35583529" w:history="1">
        <w:r w:rsidR="0038022F" w:rsidRPr="00000EED">
          <w:rPr>
            <w:rStyle w:val="Hyperlink"/>
            <w:sz w:val="24"/>
            <w:szCs w:val="24"/>
          </w:rPr>
          <w:t>Section 1: Exercise Overview</w:t>
        </w:r>
        <w:r w:rsidR="0038022F" w:rsidRPr="00000EED">
          <w:rPr>
            <w:webHidden/>
            <w:sz w:val="24"/>
            <w:szCs w:val="24"/>
          </w:rPr>
          <w:tab/>
        </w:r>
        <w:r w:rsidR="0038022F" w:rsidRPr="00000EED">
          <w:rPr>
            <w:webHidden/>
            <w:sz w:val="24"/>
            <w:szCs w:val="24"/>
          </w:rPr>
          <w:fldChar w:fldCharType="begin"/>
        </w:r>
        <w:r w:rsidR="0038022F" w:rsidRPr="00000EED">
          <w:rPr>
            <w:webHidden/>
            <w:sz w:val="24"/>
            <w:szCs w:val="24"/>
          </w:rPr>
          <w:instrText xml:space="preserve"> PAGEREF _Toc35583529 \h </w:instrText>
        </w:r>
        <w:r w:rsidR="0038022F" w:rsidRPr="00000EED">
          <w:rPr>
            <w:webHidden/>
            <w:sz w:val="24"/>
            <w:szCs w:val="24"/>
          </w:rPr>
        </w:r>
        <w:r w:rsidR="0038022F" w:rsidRPr="00000EED">
          <w:rPr>
            <w:webHidden/>
            <w:sz w:val="24"/>
            <w:szCs w:val="24"/>
          </w:rPr>
          <w:fldChar w:fldCharType="separate"/>
        </w:r>
        <w:r w:rsidR="007B487D">
          <w:rPr>
            <w:webHidden/>
            <w:sz w:val="24"/>
            <w:szCs w:val="24"/>
          </w:rPr>
          <w:t>4</w:t>
        </w:r>
        <w:r w:rsidR="0038022F" w:rsidRPr="00000EED">
          <w:rPr>
            <w:webHidden/>
            <w:sz w:val="24"/>
            <w:szCs w:val="24"/>
          </w:rPr>
          <w:fldChar w:fldCharType="end"/>
        </w:r>
      </w:hyperlink>
    </w:p>
    <w:p w14:paraId="5BFE794B" w14:textId="37B0DFB2" w:rsidR="0038022F" w:rsidRPr="00000EED" w:rsidRDefault="008506C3">
      <w:pPr>
        <w:pStyle w:val="TOC1"/>
        <w:rPr>
          <w:rFonts w:asciiTheme="minorHAnsi" w:eastAsiaTheme="minorEastAsia" w:hAnsiTheme="minorHAnsi" w:cstheme="minorBidi"/>
          <w:b w:val="0"/>
          <w:color w:val="auto"/>
          <w:sz w:val="24"/>
          <w:szCs w:val="24"/>
        </w:rPr>
      </w:pPr>
      <w:hyperlink w:anchor="_Toc35583534" w:history="1">
        <w:r w:rsidR="0038022F" w:rsidRPr="00000EED">
          <w:rPr>
            <w:rStyle w:val="Hyperlink"/>
            <w:sz w:val="24"/>
            <w:szCs w:val="24"/>
          </w:rPr>
          <w:t>Section 3: Exercise Scenario</w:t>
        </w:r>
        <w:r w:rsidR="0038022F" w:rsidRPr="00000EED">
          <w:rPr>
            <w:webHidden/>
            <w:sz w:val="24"/>
            <w:szCs w:val="24"/>
          </w:rPr>
          <w:tab/>
        </w:r>
        <w:r w:rsidR="0038022F" w:rsidRPr="00000EED">
          <w:rPr>
            <w:webHidden/>
            <w:sz w:val="24"/>
            <w:szCs w:val="24"/>
          </w:rPr>
          <w:fldChar w:fldCharType="begin"/>
        </w:r>
        <w:r w:rsidR="0038022F" w:rsidRPr="00000EED">
          <w:rPr>
            <w:webHidden/>
            <w:sz w:val="24"/>
            <w:szCs w:val="24"/>
          </w:rPr>
          <w:instrText xml:space="preserve"> PAGEREF _Toc35583534 \h </w:instrText>
        </w:r>
        <w:r w:rsidR="0038022F" w:rsidRPr="00000EED">
          <w:rPr>
            <w:webHidden/>
            <w:sz w:val="24"/>
            <w:szCs w:val="24"/>
          </w:rPr>
        </w:r>
        <w:r w:rsidR="0038022F" w:rsidRPr="00000EED">
          <w:rPr>
            <w:webHidden/>
            <w:sz w:val="24"/>
            <w:szCs w:val="24"/>
          </w:rPr>
          <w:fldChar w:fldCharType="separate"/>
        </w:r>
        <w:r w:rsidR="007B487D">
          <w:rPr>
            <w:webHidden/>
            <w:sz w:val="24"/>
            <w:szCs w:val="24"/>
          </w:rPr>
          <w:t>9</w:t>
        </w:r>
        <w:r w:rsidR="0038022F" w:rsidRPr="00000EED">
          <w:rPr>
            <w:webHidden/>
            <w:sz w:val="24"/>
            <w:szCs w:val="24"/>
          </w:rPr>
          <w:fldChar w:fldCharType="end"/>
        </w:r>
      </w:hyperlink>
    </w:p>
    <w:p w14:paraId="7C4520D2" w14:textId="74499AE8" w:rsidR="0038022F" w:rsidRPr="00000EED" w:rsidRDefault="008506C3">
      <w:pPr>
        <w:pStyle w:val="TOC1"/>
        <w:rPr>
          <w:rFonts w:asciiTheme="minorHAnsi" w:eastAsiaTheme="minorEastAsia" w:hAnsiTheme="minorHAnsi" w:cstheme="minorBidi"/>
          <w:b w:val="0"/>
          <w:color w:val="auto"/>
          <w:sz w:val="24"/>
          <w:szCs w:val="24"/>
        </w:rPr>
      </w:pPr>
      <w:hyperlink w:anchor="_Toc35583538" w:history="1">
        <w:r w:rsidR="0038022F" w:rsidRPr="00000EED">
          <w:rPr>
            <w:rStyle w:val="Hyperlink"/>
            <w:sz w:val="24"/>
            <w:szCs w:val="24"/>
          </w:rPr>
          <w:t>Section 3: Discussion Questions</w:t>
        </w:r>
        <w:r w:rsidR="0038022F" w:rsidRPr="00000EED">
          <w:rPr>
            <w:webHidden/>
            <w:sz w:val="24"/>
            <w:szCs w:val="24"/>
          </w:rPr>
          <w:tab/>
        </w:r>
        <w:r w:rsidR="0038022F" w:rsidRPr="00000EED">
          <w:rPr>
            <w:webHidden/>
            <w:sz w:val="24"/>
            <w:szCs w:val="24"/>
          </w:rPr>
          <w:fldChar w:fldCharType="begin"/>
        </w:r>
        <w:r w:rsidR="0038022F" w:rsidRPr="00000EED">
          <w:rPr>
            <w:webHidden/>
            <w:sz w:val="24"/>
            <w:szCs w:val="24"/>
          </w:rPr>
          <w:instrText xml:space="preserve"> PAGEREF _Toc35583538 \h </w:instrText>
        </w:r>
        <w:r w:rsidR="0038022F" w:rsidRPr="00000EED">
          <w:rPr>
            <w:webHidden/>
            <w:sz w:val="24"/>
            <w:szCs w:val="24"/>
          </w:rPr>
        </w:r>
        <w:r w:rsidR="0038022F" w:rsidRPr="00000EED">
          <w:rPr>
            <w:webHidden/>
            <w:sz w:val="24"/>
            <w:szCs w:val="24"/>
          </w:rPr>
          <w:fldChar w:fldCharType="separate"/>
        </w:r>
        <w:r w:rsidR="007B487D">
          <w:rPr>
            <w:webHidden/>
            <w:sz w:val="24"/>
            <w:szCs w:val="24"/>
          </w:rPr>
          <w:t>17</w:t>
        </w:r>
        <w:r w:rsidR="0038022F" w:rsidRPr="00000EED">
          <w:rPr>
            <w:webHidden/>
            <w:sz w:val="24"/>
            <w:szCs w:val="24"/>
          </w:rPr>
          <w:fldChar w:fldCharType="end"/>
        </w:r>
      </w:hyperlink>
    </w:p>
    <w:p w14:paraId="17B34D97" w14:textId="480A88F0" w:rsidR="0038022F" w:rsidRPr="00000EED" w:rsidRDefault="008506C3">
      <w:pPr>
        <w:pStyle w:val="TOC1"/>
        <w:rPr>
          <w:rFonts w:asciiTheme="minorHAnsi" w:eastAsiaTheme="minorEastAsia" w:hAnsiTheme="minorHAnsi" w:cstheme="minorBidi"/>
          <w:b w:val="0"/>
          <w:color w:val="auto"/>
          <w:sz w:val="24"/>
          <w:szCs w:val="24"/>
        </w:rPr>
      </w:pPr>
      <w:hyperlink w:anchor="_Toc35583541" w:history="1">
        <w:r w:rsidR="0038022F" w:rsidRPr="00000EED">
          <w:rPr>
            <w:rStyle w:val="Hyperlink"/>
            <w:sz w:val="24"/>
            <w:szCs w:val="24"/>
          </w:rPr>
          <w:t>Appendix A: Acronyms and Abbreviations</w:t>
        </w:r>
        <w:r w:rsidR="0038022F" w:rsidRPr="00000EED">
          <w:rPr>
            <w:webHidden/>
            <w:sz w:val="24"/>
            <w:szCs w:val="24"/>
          </w:rPr>
          <w:tab/>
          <w:t>A-</w:t>
        </w:r>
        <w:r w:rsidR="0038022F" w:rsidRPr="00000EED">
          <w:rPr>
            <w:webHidden/>
            <w:sz w:val="24"/>
            <w:szCs w:val="24"/>
          </w:rPr>
          <w:fldChar w:fldCharType="begin"/>
        </w:r>
        <w:r w:rsidR="0038022F" w:rsidRPr="00000EED">
          <w:rPr>
            <w:webHidden/>
            <w:sz w:val="24"/>
            <w:szCs w:val="24"/>
          </w:rPr>
          <w:instrText xml:space="preserve"> PAGEREF _Toc35583541 \h </w:instrText>
        </w:r>
        <w:r w:rsidR="0038022F" w:rsidRPr="00000EED">
          <w:rPr>
            <w:webHidden/>
            <w:sz w:val="24"/>
            <w:szCs w:val="24"/>
          </w:rPr>
        </w:r>
        <w:r w:rsidR="0038022F" w:rsidRPr="00000EED">
          <w:rPr>
            <w:webHidden/>
            <w:sz w:val="24"/>
            <w:szCs w:val="24"/>
          </w:rPr>
          <w:fldChar w:fldCharType="separate"/>
        </w:r>
        <w:r w:rsidR="007B487D">
          <w:rPr>
            <w:webHidden/>
            <w:sz w:val="24"/>
            <w:szCs w:val="24"/>
          </w:rPr>
          <w:t>1</w:t>
        </w:r>
        <w:r w:rsidR="0038022F" w:rsidRPr="00000EED">
          <w:rPr>
            <w:webHidden/>
            <w:sz w:val="24"/>
            <w:szCs w:val="24"/>
          </w:rPr>
          <w:fldChar w:fldCharType="end"/>
        </w:r>
      </w:hyperlink>
    </w:p>
    <w:p w14:paraId="1F4A2DF9" w14:textId="607BB5F8" w:rsidR="006D7FF2" w:rsidRPr="00BB16F8" w:rsidRDefault="006D7FF2" w:rsidP="009C4874">
      <w:pPr>
        <w:pStyle w:val="TOC1"/>
        <w:rPr>
          <w:rFonts w:eastAsia="SimSun"/>
          <w:color w:val="auto"/>
          <w:sz w:val="24"/>
          <w:szCs w:val="24"/>
          <w:lang w:eastAsia="zh-CN"/>
        </w:rPr>
      </w:pPr>
      <w:r w:rsidRPr="00000EED">
        <w:rPr>
          <w:sz w:val="24"/>
          <w:szCs w:val="24"/>
        </w:rPr>
        <w:fldChar w:fldCharType="end"/>
      </w:r>
    </w:p>
    <w:p w14:paraId="7BD27894" w14:textId="77777777" w:rsidR="009C4874" w:rsidRPr="004C0C4C" w:rsidRDefault="009C4874" w:rsidP="004C0C4C"/>
    <w:p w14:paraId="5468BEC6" w14:textId="77777777" w:rsidR="00892D4E" w:rsidRPr="006C7CFF" w:rsidRDefault="009C4874" w:rsidP="006C7CFF">
      <w:pPr>
        <w:spacing w:after="200"/>
        <w:rPr>
          <w:rFonts w:ascii="Arial Bold" w:eastAsia="Times New Roman" w:hAnsi="Arial Bold" w:cs="Arial"/>
          <w:b/>
          <w:bCs/>
          <w:smallCaps/>
          <w:color w:val="000080"/>
          <w:kern w:val="32"/>
          <w:sz w:val="48"/>
          <w:szCs w:val="48"/>
          <w:lang w:eastAsia="en-US"/>
        </w:rPr>
      </w:pPr>
      <w:r>
        <w:rPr>
          <w:rFonts w:ascii="Arial Bold" w:eastAsia="Times New Roman" w:hAnsi="Arial Bold" w:cs="Arial"/>
          <w:b/>
          <w:bCs/>
          <w:smallCaps/>
          <w:color w:val="000080"/>
          <w:kern w:val="32"/>
          <w:sz w:val="48"/>
          <w:szCs w:val="48"/>
          <w:lang w:eastAsia="en-US"/>
        </w:rPr>
        <w:br w:type="page"/>
      </w:r>
    </w:p>
    <w:p w14:paraId="516B9941" w14:textId="77777777" w:rsidR="006D7FF2" w:rsidRPr="00BD10F9" w:rsidRDefault="006D7FF2" w:rsidP="00BD10F9">
      <w:pPr>
        <w:pStyle w:val="Heading1"/>
        <w:rPr>
          <w:szCs w:val="48"/>
        </w:rPr>
      </w:pPr>
      <w:bookmarkStart w:id="19" w:name="_Toc283894285"/>
      <w:bookmarkStart w:id="20" w:name="_Toc35583528"/>
      <w:r w:rsidRPr="00BD10F9">
        <w:rPr>
          <w:szCs w:val="48"/>
        </w:rPr>
        <w:lastRenderedPageBreak/>
        <w:t>Handling Instructions</w:t>
      </w:r>
      <w:bookmarkEnd w:id="19"/>
      <w:bookmarkEnd w:id="20"/>
    </w:p>
    <w:p w14:paraId="27E33EF6" w14:textId="099E4294" w:rsidR="0010709D" w:rsidRPr="00D11903" w:rsidRDefault="0010709D" w:rsidP="00F45DF7">
      <w:pPr>
        <w:pStyle w:val="BodyText"/>
        <w:numPr>
          <w:ilvl w:val="0"/>
          <w:numId w:val="1"/>
        </w:numPr>
        <w:spacing w:after="120" w:line="276" w:lineRule="auto"/>
        <w:ind w:left="360"/>
        <w:rPr>
          <w:rFonts w:ascii="Arial" w:hAnsi="Arial" w:cs="Arial"/>
        </w:rPr>
      </w:pPr>
      <w:r w:rsidRPr="00D11903">
        <w:rPr>
          <w:rFonts w:ascii="Arial" w:hAnsi="Arial" w:cs="Arial"/>
        </w:rPr>
        <w:t>The title of this document is</w:t>
      </w:r>
      <w:r w:rsidR="00F1146E">
        <w:rPr>
          <w:rFonts w:ascii="Arial" w:hAnsi="Arial" w:cs="Arial"/>
        </w:rPr>
        <w:t xml:space="preserve"> the</w:t>
      </w:r>
      <w:r w:rsidR="009D21AB">
        <w:rPr>
          <w:rFonts w:ascii="Arial" w:hAnsi="Arial" w:cs="Arial"/>
        </w:rPr>
        <w:t xml:space="preserve"> </w:t>
      </w:r>
      <w:r w:rsidR="006C7A3A">
        <w:rPr>
          <w:rFonts w:ascii="Arial" w:hAnsi="Arial" w:cs="Arial"/>
          <w:i/>
        </w:rPr>
        <w:t>Coronavirus Disease 2019</w:t>
      </w:r>
      <w:r w:rsidR="00792149">
        <w:rPr>
          <w:rFonts w:ascii="Arial" w:hAnsi="Arial" w:cs="Arial"/>
          <w:i/>
        </w:rPr>
        <w:t xml:space="preserve"> </w:t>
      </w:r>
      <w:r w:rsidR="00446411">
        <w:rPr>
          <w:rFonts w:ascii="Arial" w:hAnsi="Arial" w:cs="Arial"/>
          <w:i/>
        </w:rPr>
        <w:t>Fatality Management</w:t>
      </w:r>
      <w:r w:rsidR="00D81843">
        <w:rPr>
          <w:rFonts w:ascii="Arial" w:hAnsi="Arial" w:cs="Arial"/>
          <w:i/>
        </w:rPr>
        <w:t xml:space="preserve"> Tabletop</w:t>
      </w:r>
      <w:r w:rsidR="009305D4">
        <w:rPr>
          <w:rFonts w:ascii="Arial" w:hAnsi="Arial" w:cs="Arial"/>
          <w:i/>
        </w:rPr>
        <w:t xml:space="preserve"> </w:t>
      </w:r>
      <w:r w:rsidR="00D81843">
        <w:rPr>
          <w:rFonts w:ascii="Arial" w:hAnsi="Arial" w:cs="Arial"/>
          <w:i/>
        </w:rPr>
        <w:t>Exercise</w:t>
      </w:r>
      <w:r w:rsidR="00AE38A0">
        <w:rPr>
          <w:rFonts w:ascii="Arial" w:hAnsi="Arial" w:cs="Arial"/>
          <w:i/>
        </w:rPr>
        <w:t xml:space="preserve"> </w:t>
      </w:r>
      <w:r w:rsidR="004D578D" w:rsidRPr="00D11903">
        <w:rPr>
          <w:rFonts w:ascii="Arial" w:hAnsi="Arial" w:cs="Arial"/>
          <w:i/>
        </w:rPr>
        <w:t>Situation Manual</w:t>
      </w:r>
      <w:r w:rsidR="00023AF1" w:rsidRPr="00D11903">
        <w:rPr>
          <w:rFonts w:ascii="Arial" w:hAnsi="Arial" w:cs="Arial"/>
          <w:i/>
        </w:rPr>
        <w:t>.</w:t>
      </w:r>
    </w:p>
    <w:p w14:paraId="5A951BF3" w14:textId="77777777" w:rsidR="00AC3D11" w:rsidRPr="004C0C4C" w:rsidRDefault="0010709D" w:rsidP="004C0C4C">
      <w:pPr>
        <w:pStyle w:val="BodyText"/>
        <w:numPr>
          <w:ilvl w:val="0"/>
          <w:numId w:val="1"/>
        </w:numPr>
        <w:spacing w:after="120" w:line="276" w:lineRule="auto"/>
        <w:ind w:left="360"/>
        <w:rPr>
          <w:rFonts w:ascii="Arial" w:hAnsi="Arial" w:cs="Arial"/>
        </w:rPr>
      </w:pPr>
      <w:r w:rsidRPr="004C0C4C">
        <w:rPr>
          <w:rFonts w:ascii="Arial" w:hAnsi="Arial" w:cs="Arial"/>
        </w:rPr>
        <w:t>For more information about the</w:t>
      </w:r>
      <w:r w:rsidR="0025367C" w:rsidRPr="004C0C4C">
        <w:rPr>
          <w:rFonts w:ascii="Arial" w:hAnsi="Arial" w:cs="Arial"/>
        </w:rPr>
        <w:t xml:space="preserve"> </w:t>
      </w:r>
      <w:r w:rsidR="00D81843" w:rsidRPr="004C0C4C">
        <w:rPr>
          <w:rFonts w:ascii="Arial" w:hAnsi="Arial" w:cs="Arial"/>
        </w:rPr>
        <w:t>exercise</w:t>
      </w:r>
      <w:r w:rsidRPr="004C0C4C">
        <w:rPr>
          <w:rFonts w:ascii="Arial" w:hAnsi="Arial" w:cs="Arial"/>
        </w:rPr>
        <w:t xml:space="preserve">, please </w:t>
      </w:r>
      <w:r w:rsidR="00075651" w:rsidRPr="004C0C4C">
        <w:rPr>
          <w:rFonts w:ascii="Arial" w:hAnsi="Arial" w:cs="Arial"/>
        </w:rPr>
        <w:t xml:space="preserve">email: </w:t>
      </w:r>
      <w:hyperlink r:id="rId12" w:history="1">
        <w:r w:rsidR="00075651" w:rsidRPr="004C0C4C">
          <w:rPr>
            <w:rStyle w:val="Hyperlink"/>
            <w:rFonts w:ascii="Arial" w:hAnsi="Arial" w:cs="Arial"/>
          </w:rPr>
          <w:t>ASPRExercises@hhs.gov</w:t>
        </w:r>
      </w:hyperlink>
      <w:r w:rsidR="00075651" w:rsidRPr="004C0C4C">
        <w:rPr>
          <w:rFonts w:ascii="Arial" w:hAnsi="Arial" w:cs="Arial"/>
        </w:rPr>
        <w:t>.</w:t>
      </w:r>
    </w:p>
    <w:p w14:paraId="255E118B" w14:textId="77777777" w:rsidR="00AC3D11" w:rsidRPr="006C7CFF" w:rsidRDefault="00AC3D11" w:rsidP="006C7CFF">
      <w:pPr>
        <w:ind w:left="360"/>
        <w:rPr>
          <w:rFonts w:eastAsia="Times New Roman" w:cs="Arial"/>
          <w:szCs w:val="24"/>
          <w:lang w:eastAsia="en-US"/>
        </w:rPr>
        <w:sectPr w:rsidR="00AC3D11" w:rsidRPr="006C7CFF" w:rsidSect="00F245C1">
          <w:headerReference w:type="default" r:id="rId13"/>
          <w:footerReference w:type="default" r:id="rId14"/>
          <w:headerReference w:type="first" r:id="rId15"/>
          <w:pgSz w:w="12240" w:h="15840" w:code="1"/>
          <w:pgMar w:top="1440" w:right="1440" w:bottom="1440" w:left="1440" w:header="432" w:footer="432" w:gutter="0"/>
          <w:cols w:space="720"/>
          <w:docGrid w:linePitch="360"/>
        </w:sectPr>
      </w:pPr>
    </w:p>
    <w:p w14:paraId="24D3DA4A" w14:textId="77777777" w:rsidR="006D7FF2" w:rsidRPr="00190DA0" w:rsidRDefault="006D7FF2" w:rsidP="006C7CFF">
      <w:pPr>
        <w:pStyle w:val="Heading1"/>
        <w:spacing w:before="0" w:after="120" w:line="276" w:lineRule="auto"/>
        <w:rPr>
          <w:szCs w:val="48"/>
        </w:rPr>
      </w:pPr>
      <w:bookmarkStart w:id="21" w:name="_Toc35583529"/>
      <w:r w:rsidRPr="00190DA0">
        <w:rPr>
          <w:szCs w:val="48"/>
        </w:rPr>
        <w:lastRenderedPageBreak/>
        <w:t>Section 1:</w:t>
      </w:r>
      <w:bookmarkStart w:id="22" w:name="_Toc280278035"/>
      <w:bookmarkStart w:id="23" w:name="_Toc280279927"/>
      <w:bookmarkStart w:id="24" w:name="_Toc280618040"/>
      <w:bookmarkStart w:id="25" w:name="_Toc281396667"/>
      <w:bookmarkStart w:id="26" w:name="_Toc317841542"/>
      <w:bookmarkStart w:id="27" w:name="_Toc282500607"/>
      <w:bookmarkStart w:id="28" w:name="_Toc282500827"/>
      <w:bookmarkStart w:id="29" w:name="_Toc283894287"/>
      <w:bookmarkStart w:id="30" w:name="_Toc285049414"/>
      <w:r w:rsidRPr="00190DA0">
        <w:rPr>
          <w:szCs w:val="48"/>
        </w:rPr>
        <w:t xml:space="preserve"> </w:t>
      </w:r>
      <w:r w:rsidR="00D81843">
        <w:rPr>
          <w:szCs w:val="48"/>
        </w:rPr>
        <w:t>Exercise</w:t>
      </w:r>
      <w:r w:rsidRPr="00190DA0">
        <w:rPr>
          <w:szCs w:val="48"/>
        </w:rPr>
        <w:t xml:space="preserve"> Overview</w:t>
      </w:r>
      <w:bookmarkEnd w:id="21"/>
      <w:bookmarkEnd w:id="22"/>
      <w:bookmarkEnd w:id="23"/>
      <w:bookmarkEnd w:id="24"/>
      <w:bookmarkEnd w:id="25"/>
      <w:bookmarkEnd w:id="26"/>
      <w:bookmarkEnd w:id="27"/>
      <w:bookmarkEnd w:id="28"/>
      <w:bookmarkEnd w:id="29"/>
      <w:bookmarkEnd w:id="30"/>
    </w:p>
    <w:p w14:paraId="6E6A05B9" w14:textId="77777777" w:rsidR="006D7FF2" w:rsidRPr="00D44284" w:rsidRDefault="00A64699" w:rsidP="007A0741">
      <w:pPr>
        <w:pStyle w:val="Heading2"/>
        <w:spacing w:line="276" w:lineRule="auto"/>
        <w:rPr>
          <w:sz w:val="26"/>
          <w:szCs w:val="26"/>
        </w:rPr>
      </w:pPr>
      <w:bookmarkStart w:id="31" w:name="_Toc31738516"/>
      <w:bookmarkStart w:id="32" w:name="_Toc31969204"/>
      <w:bookmarkStart w:id="33" w:name="_Toc31969259"/>
      <w:bookmarkStart w:id="34" w:name="_Toc32341623"/>
      <w:bookmarkStart w:id="35" w:name="_Toc33011278"/>
      <w:bookmarkStart w:id="36" w:name="_Toc33017001"/>
      <w:bookmarkStart w:id="37" w:name="_Toc33094836"/>
      <w:bookmarkStart w:id="38" w:name="_Toc34154643"/>
      <w:bookmarkStart w:id="39" w:name="_Toc34310315"/>
      <w:bookmarkStart w:id="40" w:name="_Toc35583530"/>
      <w:r w:rsidRPr="00D44284">
        <w:rPr>
          <w:sz w:val="26"/>
          <w:szCs w:val="26"/>
        </w:rPr>
        <w:t>Background</w:t>
      </w:r>
      <w:bookmarkEnd w:id="31"/>
      <w:bookmarkEnd w:id="32"/>
      <w:bookmarkEnd w:id="33"/>
      <w:bookmarkEnd w:id="34"/>
      <w:bookmarkEnd w:id="35"/>
      <w:bookmarkEnd w:id="36"/>
      <w:bookmarkEnd w:id="37"/>
      <w:bookmarkEnd w:id="38"/>
      <w:bookmarkEnd w:id="39"/>
      <w:bookmarkEnd w:id="40"/>
      <w:r w:rsidRPr="00D44284">
        <w:rPr>
          <w:sz w:val="26"/>
          <w:szCs w:val="26"/>
        </w:rPr>
        <w:t xml:space="preserve"> </w:t>
      </w:r>
    </w:p>
    <w:p w14:paraId="73A1E8A5" w14:textId="7B7FC0E4" w:rsidR="00102DE0" w:rsidRDefault="009904AD" w:rsidP="009D6033">
      <w:pPr>
        <w:rPr>
          <w:rFonts w:cs="Arial"/>
        </w:rPr>
      </w:pPr>
      <w:bookmarkStart w:id="41" w:name="_Toc283894289"/>
      <w:r>
        <w:rPr>
          <w:rFonts w:cs="Arial"/>
        </w:rPr>
        <w:t>The federal g</w:t>
      </w:r>
      <w:r w:rsidR="009D6033">
        <w:rPr>
          <w:rFonts w:cs="Arial"/>
        </w:rPr>
        <w:t>overnment</w:t>
      </w:r>
      <w:r w:rsidR="00C834A9">
        <w:rPr>
          <w:rFonts w:cs="Arial"/>
        </w:rPr>
        <w:t xml:space="preserve"> </w:t>
      </w:r>
      <w:r w:rsidR="009D6033">
        <w:rPr>
          <w:rFonts w:cs="Arial"/>
        </w:rPr>
        <w:t xml:space="preserve">is actively responding to a nationwide </w:t>
      </w:r>
      <w:r w:rsidR="009D6033" w:rsidRPr="009E4AA0">
        <w:rPr>
          <w:rFonts w:cs="Arial"/>
        </w:rPr>
        <w:t xml:space="preserve">outbreak of </w:t>
      </w:r>
      <w:r w:rsidR="009D6033">
        <w:rPr>
          <w:rFonts w:cs="Arial"/>
        </w:rPr>
        <w:t xml:space="preserve">a </w:t>
      </w:r>
      <w:r w:rsidR="009D6033" w:rsidRPr="009E4AA0">
        <w:rPr>
          <w:rFonts w:cs="Arial"/>
        </w:rPr>
        <w:t>respiratory disease caused by a novel (new) coronavirus</w:t>
      </w:r>
      <w:r w:rsidR="009D6033">
        <w:rPr>
          <w:rFonts w:cs="Arial"/>
        </w:rPr>
        <w:t xml:space="preserve"> (abbreviated “COVID-19”)</w:t>
      </w:r>
      <w:r w:rsidR="009D6033">
        <w:rPr>
          <w:rStyle w:val="FootnoteReference"/>
        </w:rPr>
        <w:footnoteReference w:id="1"/>
      </w:r>
      <w:r w:rsidR="009D6033" w:rsidRPr="009E4AA0">
        <w:rPr>
          <w:rFonts w:cs="Arial"/>
        </w:rPr>
        <w:t xml:space="preserve"> that was first detected in Wuhan City, Hubei Province, China and continues to </w:t>
      </w:r>
      <w:r w:rsidR="009D6033">
        <w:rPr>
          <w:rFonts w:cs="Arial"/>
        </w:rPr>
        <w:t>spread across the globe</w:t>
      </w:r>
      <w:r w:rsidR="009D6033" w:rsidRPr="009E4AA0">
        <w:rPr>
          <w:rFonts w:cs="Arial"/>
        </w:rPr>
        <w:t xml:space="preserve">. </w:t>
      </w:r>
      <w:r w:rsidR="005604CB">
        <w:rPr>
          <w:rFonts w:cs="Arial"/>
        </w:rPr>
        <w:t>On January 31, 2020, the President declared a Public Health Emergency, and o</w:t>
      </w:r>
      <w:r w:rsidR="009D6033">
        <w:rPr>
          <w:rFonts w:cs="Arial"/>
        </w:rPr>
        <w:t>n February 29, 2020</w:t>
      </w:r>
      <w:r w:rsidR="009D6033" w:rsidRPr="009E4AA0">
        <w:rPr>
          <w:rFonts w:cs="Arial"/>
        </w:rPr>
        <w:t>, the World Health</w:t>
      </w:r>
      <w:r w:rsidR="009D6033">
        <w:rPr>
          <w:rFonts w:cs="Arial"/>
        </w:rPr>
        <w:t xml:space="preserve"> Organization declared COVID-19 a global pandemic</w:t>
      </w:r>
      <w:r w:rsidR="005604CB">
        <w:rPr>
          <w:rFonts w:cs="Arial"/>
        </w:rPr>
        <w:t>.</w:t>
      </w:r>
      <w:r w:rsidR="009D6033">
        <w:rPr>
          <w:rFonts w:cs="Arial"/>
        </w:rPr>
        <w:t xml:space="preserve"> </w:t>
      </w:r>
      <w:r w:rsidR="005604CB">
        <w:rPr>
          <w:rFonts w:cs="Arial"/>
        </w:rPr>
        <w:t xml:space="preserve">Two weeks later, </w:t>
      </w:r>
      <w:r w:rsidR="009D6033">
        <w:rPr>
          <w:rFonts w:cs="Arial"/>
        </w:rPr>
        <w:t xml:space="preserve">on March 13, 2020, the President declared a National Emergency under the </w:t>
      </w:r>
      <w:r w:rsidR="009D6033" w:rsidRPr="006B7B83">
        <w:rPr>
          <w:rFonts w:cs="Arial"/>
        </w:rPr>
        <w:t xml:space="preserve">Robert T. Stafford </w:t>
      </w:r>
      <w:r w:rsidR="009D6033">
        <w:rPr>
          <w:rFonts w:cs="Arial"/>
        </w:rPr>
        <w:t xml:space="preserve">Disaster and Emergency Assistance </w:t>
      </w:r>
      <w:r w:rsidR="009D6033" w:rsidRPr="006B7B83">
        <w:rPr>
          <w:rFonts w:cs="Arial"/>
        </w:rPr>
        <w:t>Act</w:t>
      </w:r>
      <w:r w:rsidR="009D6033">
        <w:rPr>
          <w:rFonts w:cs="Arial"/>
        </w:rPr>
        <w:t xml:space="preserve"> due to the widespread sustained community transmission of COVID-19 in the United States. To date, all U.S. states and territories have declared emergencies in response to the disease. </w:t>
      </w:r>
      <w:r w:rsidR="00BE0E71" w:rsidRPr="00BE0E71">
        <w:rPr>
          <w:rFonts w:cs="Arial"/>
        </w:rPr>
        <w:t xml:space="preserve">COVID-19 can result in severe </w:t>
      </w:r>
      <w:r w:rsidR="00BE0E71">
        <w:rPr>
          <w:rFonts w:cs="Arial"/>
        </w:rPr>
        <w:t>outcomes</w:t>
      </w:r>
      <w:r w:rsidR="00BE0E71" w:rsidRPr="00BE0E71">
        <w:rPr>
          <w:rFonts w:cs="Arial"/>
        </w:rPr>
        <w:t>, including hospitalization, admission to an intensive care unit, and death, especially among older adults.</w:t>
      </w:r>
      <w:r w:rsidR="00CE03C7">
        <w:rPr>
          <w:rStyle w:val="FootnoteReference"/>
        </w:rPr>
        <w:footnoteReference w:id="2"/>
      </w:r>
      <w:r w:rsidR="00BE0E71">
        <w:rPr>
          <w:rFonts w:cs="Arial"/>
        </w:rPr>
        <w:t xml:space="preserve"> </w:t>
      </w:r>
      <w:r w:rsidR="00734F82">
        <w:rPr>
          <w:rFonts w:cs="Arial"/>
        </w:rPr>
        <w:t>R</w:t>
      </w:r>
      <w:r w:rsidR="009D6033">
        <w:rPr>
          <w:rFonts w:cs="Arial"/>
        </w:rPr>
        <w:t xml:space="preserve">eports estimate that </w:t>
      </w:r>
      <w:r w:rsidR="00734F82">
        <w:rPr>
          <w:rFonts w:cs="Arial"/>
        </w:rPr>
        <w:t>as many as</w:t>
      </w:r>
      <w:r w:rsidR="009D6033">
        <w:rPr>
          <w:rFonts w:cs="Arial"/>
        </w:rPr>
        <w:t xml:space="preserve"> 200,000 to 1.7 million </w:t>
      </w:r>
      <w:r w:rsidR="00734F82">
        <w:rPr>
          <w:rFonts w:cs="Arial"/>
        </w:rPr>
        <w:t xml:space="preserve">people in the United States could die </w:t>
      </w:r>
      <w:r w:rsidR="009D6033">
        <w:rPr>
          <w:rFonts w:cs="Arial"/>
        </w:rPr>
        <w:t>over the course of the pandemic.</w:t>
      </w:r>
      <w:r w:rsidR="009D6033">
        <w:rPr>
          <w:rStyle w:val="FootnoteReference"/>
        </w:rPr>
        <w:footnoteReference w:id="3"/>
      </w:r>
      <w:r w:rsidR="009D6033">
        <w:rPr>
          <w:rFonts w:cs="Arial"/>
        </w:rPr>
        <w:t xml:space="preserve"> </w:t>
      </w:r>
      <w:r w:rsidR="005604CB" w:rsidRPr="00321887">
        <w:rPr>
          <w:rFonts w:cs="Arial"/>
          <w:b/>
        </w:rPr>
        <w:t>Figure 1</w:t>
      </w:r>
      <w:r w:rsidR="005604CB">
        <w:rPr>
          <w:rFonts w:cs="Arial"/>
        </w:rPr>
        <w:t xml:space="preserve"> below provides a timeline of key response events that have occurred to date.</w:t>
      </w:r>
    </w:p>
    <w:p w14:paraId="5A3B969A" w14:textId="5DFFCDFD" w:rsidR="00090A6A" w:rsidRPr="00090A6A" w:rsidRDefault="00090A6A" w:rsidP="00090A6A">
      <w:pPr>
        <w:pStyle w:val="Caption"/>
        <w:rPr>
          <w:sz w:val="20"/>
        </w:rPr>
      </w:pPr>
      <w:r w:rsidRPr="00090A6A">
        <w:rPr>
          <w:sz w:val="20"/>
        </w:rPr>
        <w:lastRenderedPageBreak/>
        <w:t xml:space="preserve">Figure </w:t>
      </w:r>
      <w:r w:rsidRPr="00090A6A">
        <w:rPr>
          <w:sz w:val="20"/>
        </w:rPr>
        <w:fldChar w:fldCharType="begin"/>
      </w:r>
      <w:r w:rsidRPr="00090A6A">
        <w:rPr>
          <w:sz w:val="20"/>
        </w:rPr>
        <w:instrText xml:space="preserve"> SEQ Figure \* ARABIC </w:instrText>
      </w:r>
      <w:r w:rsidRPr="00090A6A">
        <w:rPr>
          <w:sz w:val="20"/>
        </w:rPr>
        <w:fldChar w:fldCharType="separate"/>
      </w:r>
      <w:r w:rsidRPr="00090A6A">
        <w:rPr>
          <w:noProof/>
          <w:sz w:val="20"/>
        </w:rPr>
        <w:t>1</w:t>
      </w:r>
      <w:r w:rsidRPr="00090A6A">
        <w:rPr>
          <w:sz w:val="20"/>
        </w:rPr>
        <w:fldChar w:fldCharType="end"/>
      </w:r>
      <w:r w:rsidRPr="00090A6A">
        <w:rPr>
          <w:sz w:val="20"/>
        </w:rPr>
        <w:t>. COVID-19 Events Timeline</w:t>
      </w:r>
    </w:p>
    <w:p w14:paraId="4BDF236D" w14:textId="39AF9415" w:rsidR="00DF41CE" w:rsidRDefault="00DF41CE" w:rsidP="009D6033">
      <w:pPr>
        <w:rPr>
          <w:rFonts w:cs="Arial"/>
        </w:rPr>
      </w:pPr>
      <w:r>
        <w:rPr>
          <w:rFonts w:cs="Arial"/>
          <w:noProof/>
          <w:lang w:eastAsia="en-US"/>
        </w:rPr>
        <w:drawing>
          <wp:inline distT="0" distB="0" distL="0" distR="0" wp14:anchorId="3FD71BE3" wp14:editId="6728EB04">
            <wp:extent cx="5769187" cy="2852928"/>
            <wp:effectExtent l="0" t="0" r="3175" b="5080"/>
            <wp:docPr id="5" name="Picture 5" descr="COVID-19 Event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9187" cy="2852928"/>
                    </a:xfrm>
                    <a:prstGeom prst="rect">
                      <a:avLst/>
                    </a:prstGeom>
                    <a:noFill/>
                  </pic:spPr>
                </pic:pic>
              </a:graphicData>
            </a:graphic>
          </wp:inline>
        </w:drawing>
      </w:r>
    </w:p>
    <w:p w14:paraId="016E6C13" w14:textId="3E12A111" w:rsidR="009D6033" w:rsidRDefault="009D6033" w:rsidP="009D6033">
      <w:pPr>
        <w:rPr>
          <w:rFonts w:cs="Arial"/>
        </w:rPr>
      </w:pPr>
      <w:r>
        <w:rPr>
          <w:rFonts w:cs="Arial"/>
        </w:rPr>
        <w:t xml:space="preserve">In Italy, the dramatic rise in COVID-19-related deaths provides an example of how the </w:t>
      </w:r>
      <w:r w:rsidRPr="00B97290">
        <w:rPr>
          <w:rFonts w:cs="Arial"/>
        </w:rPr>
        <w:t xml:space="preserve">disease </w:t>
      </w:r>
      <w:r w:rsidR="00153BCD" w:rsidRPr="00B97290">
        <w:rPr>
          <w:rFonts w:cs="Arial"/>
        </w:rPr>
        <w:t>can</w:t>
      </w:r>
      <w:r w:rsidRPr="00B97290">
        <w:rPr>
          <w:rFonts w:cs="Arial"/>
        </w:rPr>
        <w:t xml:space="preserve"> quickly overwhelm a country’s fatality management </w:t>
      </w:r>
      <w:r w:rsidR="00153BCD" w:rsidRPr="00B97290">
        <w:rPr>
          <w:rFonts w:cs="Arial"/>
        </w:rPr>
        <w:t>systems</w:t>
      </w:r>
      <w:r w:rsidR="00BE0E71" w:rsidRPr="00B97290">
        <w:rPr>
          <w:rFonts w:cs="Arial"/>
        </w:rPr>
        <w:t xml:space="preserve"> at all levels.</w:t>
      </w:r>
      <w:r w:rsidR="00102DE0" w:rsidRPr="00B97290">
        <w:rPr>
          <w:rFonts w:cs="Arial"/>
        </w:rPr>
        <w:t xml:space="preserve"> </w:t>
      </w:r>
      <w:r w:rsidR="00CE03C7" w:rsidRPr="00B97290">
        <w:rPr>
          <w:rFonts w:cs="Arial"/>
        </w:rPr>
        <w:t>As of March 2</w:t>
      </w:r>
      <w:r w:rsidR="00D742C3" w:rsidRPr="00B97290">
        <w:rPr>
          <w:rFonts w:cs="Arial"/>
        </w:rPr>
        <w:t>4</w:t>
      </w:r>
      <w:r w:rsidR="00CE03C7" w:rsidRPr="00B97290">
        <w:rPr>
          <w:rFonts w:cs="Arial"/>
        </w:rPr>
        <w:t>, 2020</w:t>
      </w:r>
      <w:r w:rsidR="00102DE0" w:rsidRPr="00B97290">
        <w:rPr>
          <w:rFonts w:cs="Arial"/>
        </w:rPr>
        <w:t>,</w:t>
      </w:r>
      <w:r w:rsidR="00CE03C7" w:rsidRPr="00B97290">
        <w:rPr>
          <w:rFonts w:cs="Arial"/>
        </w:rPr>
        <w:t xml:space="preserve"> </w:t>
      </w:r>
      <w:r w:rsidR="00102DE0" w:rsidRPr="00B97290">
        <w:rPr>
          <w:rFonts w:cs="Arial"/>
        </w:rPr>
        <w:t>Italy had</w:t>
      </w:r>
      <w:r w:rsidRPr="00B97290">
        <w:rPr>
          <w:rFonts w:cs="Arial"/>
        </w:rPr>
        <w:t xml:space="preserve"> the second largest outbreak of COVID-19 outside of China</w:t>
      </w:r>
      <w:r w:rsidR="00153BCD" w:rsidRPr="00B97290">
        <w:rPr>
          <w:rFonts w:cs="Arial"/>
        </w:rPr>
        <w:t>,</w:t>
      </w:r>
      <w:r w:rsidRPr="00B97290">
        <w:rPr>
          <w:rFonts w:cs="Arial"/>
        </w:rPr>
        <w:t xml:space="preserve"> with </w:t>
      </w:r>
      <w:r w:rsidR="00D742C3" w:rsidRPr="00B97290">
        <w:rPr>
          <w:rFonts w:cs="Arial"/>
        </w:rPr>
        <w:t>63,927</w:t>
      </w:r>
      <w:r w:rsidRPr="00B97290">
        <w:rPr>
          <w:rFonts w:cs="Arial"/>
        </w:rPr>
        <w:t xml:space="preserve"> total confirmed cases</w:t>
      </w:r>
      <w:r w:rsidR="00CE03C7" w:rsidRPr="00B97290">
        <w:rPr>
          <w:rFonts w:cs="Arial"/>
        </w:rPr>
        <w:t>,</w:t>
      </w:r>
      <w:r w:rsidRPr="00B97290">
        <w:rPr>
          <w:rFonts w:cs="Arial"/>
        </w:rPr>
        <w:t xml:space="preserve"> and the largest amount COVID-19-relate</w:t>
      </w:r>
      <w:r w:rsidR="00153BCD" w:rsidRPr="00B97290">
        <w:rPr>
          <w:rFonts w:cs="Arial"/>
        </w:rPr>
        <w:t>d deaths in the wor</w:t>
      </w:r>
      <w:r w:rsidR="00CE03C7" w:rsidRPr="00B97290">
        <w:rPr>
          <w:rFonts w:cs="Arial"/>
        </w:rPr>
        <w:t>l</w:t>
      </w:r>
      <w:r w:rsidR="00153BCD" w:rsidRPr="00B97290">
        <w:rPr>
          <w:rFonts w:cs="Arial"/>
        </w:rPr>
        <w:t>d</w:t>
      </w:r>
      <w:r w:rsidR="00CE03C7" w:rsidRPr="00B97290">
        <w:rPr>
          <w:rFonts w:cs="Arial"/>
        </w:rPr>
        <w:t xml:space="preserve">, with </w:t>
      </w:r>
      <w:r w:rsidR="00D742C3" w:rsidRPr="00B97290">
        <w:rPr>
          <w:rFonts w:cs="Arial"/>
        </w:rPr>
        <w:t>6,077</w:t>
      </w:r>
      <w:r w:rsidR="00CE03C7" w:rsidRPr="00B97290">
        <w:rPr>
          <w:rFonts w:cs="Arial"/>
        </w:rPr>
        <w:t xml:space="preserve"> deaths</w:t>
      </w:r>
      <w:r w:rsidRPr="00B97290">
        <w:rPr>
          <w:rFonts w:cs="Arial"/>
        </w:rPr>
        <w:t>.</w:t>
      </w:r>
      <w:r w:rsidRPr="00B97290">
        <w:rPr>
          <w:rStyle w:val="FootnoteReference"/>
        </w:rPr>
        <w:footnoteReference w:id="4"/>
      </w:r>
      <w:r w:rsidRPr="00B97290">
        <w:rPr>
          <w:rFonts w:cs="Arial"/>
        </w:rPr>
        <w:t xml:space="preserve"> Reports indicate that as COVID-19 deaths quickly mounted across the country, Italy’s fatality management systems at the local, provincial, and national levels could no longer manage the processing and burial of deceased individuals. Italy’s mortuary industry did not have sufficient masks or gloves to handle the deceased</w:t>
      </w:r>
      <w:r w:rsidR="00C834A9" w:rsidRPr="00B97290">
        <w:rPr>
          <w:rFonts w:cs="Arial"/>
        </w:rPr>
        <w:t xml:space="preserve"> under normal operating standards</w:t>
      </w:r>
      <w:r w:rsidR="00153BCD" w:rsidRPr="00B97290">
        <w:rPr>
          <w:rFonts w:cs="Arial"/>
        </w:rPr>
        <w:t>,</w:t>
      </w:r>
      <w:r w:rsidRPr="00B97290">
        <w:rPr>
          <w:rFonts w:cs="Arial"/>
        </w:rPr>
        <w:t xml:space="preserve"> and hospital morgues were quickly inundated as patients died faster than the morgues could </w:t>
      </w:r>
      <w:r w:rsidR="00501422" w:rsidRPr="00B97290">
        <w:rPr>
          <w:rFonts w:cs="Arial"/>
        </w:rPr>
        <w:t>remove bodies for burial or cremation</w:t>
      </w:r>
      <w:r w:rsidRPr="00B97290">
        <w:rPr>
          <w:rFonts w:cs="Arial"/>
        </w:rPr>
        <w:t>.</w:t>
      </w:r>
      <w:r w:rsidRPr="00B97290">
        <w:rPr>
          <w:rStyle w:val="FootnoteReference"/>
        </w:rPr>
        <w:footnoteReference w:id="5"/>
      </w:r>
      <w:r w:rsidRPr="00B97290">
        <w:rPr>
          <w:rFonts w:cs="Arial"/>
        </w:rPr>
        <w:t xml:space="preserve"> Additionally, national cancellations of mass gatherings and events, including funerals, created back-</w:t>
      </w:r>
      <w:r>
        <w:rPr>
          <w:rFonts w:cs="Arial"/>
        </w:rPr>
        <w:t xml:space="preserve">logs in churches and cemeteries with </w:t>
      </w:r>
      <w:r w:rsidRPr="009F3D02">
        <w:rPr>
          <w:rFonts w:cs="Arial"/>
        </w:rPr>
        <w:t>bodies in c</w:t>
      </w:r>
      <w:r>
        <w:rPr>
          <w:rFonts w:cs="Arial"/>
        </w:rPr>
        <w:t>offins awaiting burial in and outside churches.</w:t>
      </w:r>
      <w:r>
        <w:rPr>
          <w:rStyle w:val="FootnoteReference"/>
        </w:rPr>
        <w:footnoteReference w:id="6"/>
      </w:r>
      <w:r>
        <w:rPr>
          <w:rFonts w:cs="Arial"/>
        </w:rPr>
        <w:t xml:space="preserve"> Fear of infection has also led to delays in funeral companies retrieving </w:t>
      </w:r>
      <w:r w:rsidR="00000EED">
        <w:rPr>
          <w:rFonts w:cs="Arial"/>
        </w:rPr>
        <w:t xml:space="preserve">those who died in their homes from </w:t>
      </w:r>
      <w:r>
        <w:rPr>
          <w:rFonts w:cs="Arial"/>
        </w:rPr>
        <w:t>COVID-19</w:t>
      </w:r>
      <w:r w:rsidR="00000EED">
        <w:rPr>
          <w:rFonts w:cs="Arial"/>
        </w:rPr>
        <w:t>.</w:t>
      </w:r>
      <w:r>
        <w:rPr>
          <w:rStyle w:val="FootnoteReference"/>
        </w:rPr>
        <w:footnoteReference w:id="7"/>
      </w:r>
    </w:p>
    <w:p w14:paraId="7A81A617" w14:textId="10FEDE4C" w:rsidR="00446411" w:rsidRDefault="00AA3E03" w:rsidP="009D6033">
      <w:r>
        <w:t xml:space="preserve">To </w:t>
      </w:r>
      <w:r w:rsidR="00D91D57">
        <w:t>assist in preparing</w:t>
      </w:r>
      <w:r>
        <w:t xml:space="preserve"> government, private sector, and nonprofit organizations in the United States to </w:t>
      </w:r>
      <w:r w:rsidR="00102DE0">
        <w:t>manage an increased number of fatalities caused by the</w:t>
      </w:r>
      <w:r>
        <w:t xml:space="preserve"> COVID-19 pandemic, </w:t>
      </w:r>
      <w:r w:rsidR="009D6033" w:rsidRPr="00CC35D9">
        <w:t>HHS/ASPR/</w:t>
      </w:r>
      <w:r w:rsidR="009D6033">
        <w:t>Office of the Principal Deputy Assistant Secretary</w:t>
      </w:r>
      <w:r w:rsidR="009D6033" w:rsidRPr="00CC35D9">
        <w:t>/E</w:t>
      </w:r>
      <w:r w:rsidR="0038022F">
        <w:t xml:space="preserve">xercise, </w:t>
      </w:r>
      <w:r w:rsidR="0038022F">
        <w:lastRenderedPageBreak/>
        <w:t>Evaluation, and After-Action</w:t>
      </w:r>
      <w:r w:rsidR="009D6033">
        <w:t xml:space="preserve"> Division </w:t>
      </w:r>
      <w:r w:rsidR="009D6033" w:rsidRPr="00CC35D9">
        <w:t xml:space="preserve">has developed a </w:t>
      </w:r>
      <w:r w:rsidR="009D6033">
        <w:t>tabletop exercise</w:t>
      </w:r>
      <w:r w:rsidR="009D6033" w:rsidRPr="00CC35D9">
        <w:t xml:space="preserve"> </w:t>
      </w:r>
      <w:r>
        <w:t>that examine</w:t>
      </w:r>
      <w:r w:rsidR="00000EED">
        <w:t>s</w:t>
      </w:r>
      <w:r>
        <w:t xml:space="preserve"> topics such as </w:t>
      </w:r>
      <w:r w:rsidR="009D6033">
        <w:t>coordination of</w:t>
      </w:r>
      <w:r w:rsidR="003C5F74">
        <w:t xml:space="preserve"> fatality management operations;</w:t>
      </w:r>
      <w:r w:rsidR="00D86A67">
        <w:t xml:space="preserve"> information collection and reporting</w:t>
      </w:r>
      <w:r w:rsidR="003C5F74">
        <w:t>;</w:t>
      </w:r>
      <w:r w:rsidR="009D6033">
        <w:t xml:space="preserve"> </w:t>
      </w:r>
      <w:r w:rsidR="003C5F74">
        <w:t>legal and regulatory considerations;</w:t>
      </w:r>
      <w:r w:rsidR="009D6033">
        <w:t xml:space="preserve"> supply</w:t>
      </w:r>
      <w:r w:rsidR="003C5F74">
        <w:t xml:space="preserve"> chains and resource management; infection control;</w:t>
      </w:r>
      <w:r w:rsidR="009D6033">
        <w:t xml:space="preserve"> </w:t>
      </w:r>
      <w:r w:rsidR="00D86A67">
        <w:t xml:space="preserve">continuity of operations; </w:t>
      </w:r>
      <w:r w:rsidR="009D6033">
        <w:t>mental and behavioral</w:t>
      </w:r>
      <w:r w:rsidR="003C5F74">
        <w:t xml:space="preserve"> health services;</w:t>
      </w:r>
      <w:r w:rsidR="009D6033">
        <w:t xml:space="preserve"> and public messaging and risk communication</w:t>
      </w:r>
      <w:r w:rsidR="00000EED">
        <w:t>s</w:t>
      </w:r>
      <w:r w:rsidR="009D6033">
        <w:t>.</w:t>
      </w:r>
    </w:p>
    <w:p w14:paraId="18D78B94" w14:textId="2F04E5A3" w:rsidR="002A46D2" w:rsidRPr="00D44284" w:rsidRDefault="00FC2368" w:rsidP="002A46D2">
      <w:pPr>
        <w:pStyle w:val="Heading2"/>
        <w:spacing w:line="276" w:lineRule="auto"/>
        <w:rPr>
          <w:sz w:val="26"/>
          <w:szCs w:val="26"/>
        </w:rPr>
      </w:pPr>
      <w:bookmarkStart w:id="42" w:name="_Toc34154644"/>
      <w:bookmarkStart w:id="43" w:name="_Toc34310316"/>
      <w:bookmarkStart w:id="44" w:name="_Toc35583531"/>
      <w:proofErr w:type="spellStart"/>
      <w:r>
        <w:rPr>
          <w:sz w:val="26"/>
          <w:szCs w:val="26"/>
        </w:rPr>
        <w:t>SitMan</w:t>
      </w:r>
      <w:proofErr w:type="spellEnd"/>
      <w:r>
        <w:rPr>
          <w:sz w:val="26"/>
          <w:szCs w:val="26"/>
        </w:rPr>
        <w:t xml:space="preserve"> </w:t>
      </w:r>
      <w:r w:rsidR="00A86FA1">
        <w:rPr>
          <w:sz w:val="26"/>
          <w:szCs w:val="26"/>
        </w:rPr>
        <w:t>Purpose</w:t>
      </w:r>
      <w:bookmarkEnd w:id="42"/>
      <w:bookmarkEnd w:id="43"/>
      <w:bookmarkEnd w:id="44"/>
    </w:p>
    <w:p w14:paraId="42BE50E7" w14:textId="30C72250" w:rsidR="000B7D71" w:rsidRDefault="000B7D71" w:rsidP="00796049">
      <w:pPr>
        <w:rPr>
          <w:rFonts w:cs="Arial"/>
        </w:rPr>
      </w:pPr>
      <w:r>
        <w:rPr>
          <w:rFonts w:cs="Arial"/>
        </w:rPr>
        <w:t xml:space="preserve">The purpose of this </w:t>
      </w:r>
      <w:proofErr w:type="spellStart"/>
      <w:r>
        <w:rPr>
          <w:rFonts w:cs="Arial"/>
        </w:rPr>
        <w:t>SitMan</w:t>
      </w:r>
      <w:proofErr w:type="spellEnd"/>
      <w:r>
        <w:rPr>
          <w:rFonts w:cs="Arial"/>
        </w:rPr>
        <w:t xml:space="preserve"> is to guide participants representing government, private sector, and nonprofit organizations through a tabletop discussion focused on fatality management operations in the context of the COVID-19 pandemic. The </w:t>
      </w:r>
      <w:proofErr w:type="spellStart"/>
      <w:r>
        <w:rPr>
          <w:rFonts w:cs="Arial"/>
        </w:rPr>
        <w:t>SitMan</w:t>
      </w:r>
      <w:proofErr w:type="spellEnd"/>
      <w:r>
        <w:rPr>
          <w:rFonts w:cs="Arial"/>
        </w:rPr>
        <w:t xml:space="preserve"> provides a hypothetical scenario that depicts numbers of </w:t>
      </w:r>
      <w:r w:rsidR="0044000B">
        <w:rPr>
          <w:rFonts w:cs="Arial"/>
        </w:rPr>
        <w:t xml:space="preserve">confirmed COVID-19 cases </w:t>
      </w:r>
      <w:r>
        <w:rPr>
          <w:rFonts w:cs="Arial"/>
        </w:rPr>
        <w:t>and deaths at the state, regional, and national level</w:t>
      </w:r>
      <w:r w:rsidR="003C5F74">
        <w:rPr>
          <w:rFonts w:cs="Arial"/>
        </w:rPr>
        <w:t>s</w:t>
      </w:r>
      <w:r w:rsidR="004F7E33">
        <w:rPr>
          <w:rFonts w:cs="Arial"/>
        </w:rPr>
        <w:t xml:space="preserve"> over a period of 4</w:t>
      </w:r>
      <w:r>
        <w:rPr>
          <w:rFonts w:cs="Arial"/>
        </w:rPr>
        <w:t xml:space="preserve">0 days and prompts participants to discuss how fatality management operations may evolve as the pandemic progresses. </w:t>
      </w:r>
    </w:p>
    <w:p w14:paraId="085F9F4B" w14:textId="1DEF4530" w:rsidR="000B7D71" w:rsidRDefault="000B7D71" w:rsidP="00796049">
      <w:pPr>
        <w:rPr>
          <w:rFonts w:cs="Arial"/>
        </w:rPr>
      </w:pPr>
      <w:r>
        <w:rPr>
          <w:rFonts w:cs="Arial"/>
        </w:rPr>
        <w:t xml:space="preserve">This </w:t>
      </w:r>
      <w:proofErr w:type="spellStart"/>
      <w:r>
        <w:rPr>
          <w:rFonts w:cs="Arial"/>
        </w:rPr>
        <w:t>SitMan</w:t>
      </w:r>
      <w:proofErr w:type="spellEnd"/>
      <w:r>
        <w:rPr>
          <w:rFonts w:cs="Arial"/>
        </w:rPr>
        <w:t xml:space="preserve"> contains two sets of discussion questions—one set of questions for </w:t>
      </w:r>
      <w:r w:rsidR="00471258">
        <w:rPr>
          <w:rFonts w:cs="Arial"/>
        </w:rPr>
        <w:t xml:space="preserve">participants representing </w:t>
      </w:r>
      <w:r>
        <w:rPr>
          <w:rFonts w:cs="Arial"/>
        </w:rPr>
        <w:t xml:space="preserve">state </w:t>
      </w:r>
      <w:r w:rsidR="00471258">
        <w:rPr>
          <w:rFonts w:cs="Arial"/>
        </w:rPr>
        <w:t>or</w:t>
      </w:r>
      <w:r>
        <w:rPr>
          <w:rFonts w:cs="Arial"/>
        </w:rPr>
        <w:t xml:space="preserve"> local </w:t>
      </w:r>
      <w:r w:rsidR="00471258">
        <w:rPr>
          <w:rFonts w:cs="Arial"/>
        </w:rPr>
        <w:t>organizations</w:t>
      </w:r>
      <w:r>
        <w:rPr>
          <w:rFonts w:cs="Arial"/>
        </w:rPr>
        <w:t xml:space="preserve"> and another set of questions for </w:t>
      </w:r>
      <w:r w:rsidR="00471258">
        <w:rPr>
          <w:rFonts w:cs="Arial"/>
        </w:rPr>
        <w:t>participants representing federal departments and agencies or other national organizations</w:t>
      </w:r>
      <w:r>
        <w:rPr>
          <w:rFonts w:cs="Arial"/>
        </w:rPr>
        <w:t xml:space="preserve">. Exercise organizers should select the set of questions that is most appropriate for their </w:t>
      </w:r>
      <w:r w:rsidR="00470AE8">
        <w:rPr>
          <w:rFonts w:cs="Arial"/>
        </w:rPr>
        <w:t xml:space="preserve">chosen </w:t>
      </w:r>
      <w:r>
        <w:rPr>
          <w:rFonts w:cs="Arial"/>
        </w:rPr>
        <w:t xml:space="preserve">audience. </w:t>
      </w:r>
      <w:r w:rsidR="00470AE8">
        <w:rPr>
          <w:rFonts w:cs="Arial"/>
        </w:rPr>
        <w:t xml:space="preserve">Listed below are the steps that exercise organizers should take before, during, and after the exercise. </w:t>
      </w:r>
    </w:p>
    <w:p w14:paraId="3B6C8114" w14:textId="2488BB4B" w:rsidR="00470AE8" w:rsidRDefault="00CE61FF" w:rsidP="00470AE8">
      <w:pPr>
        <w:pStyle w:val="ListParagraph"/>
        <w:numPr>
          <w:ilvl w:val="0"/>
          <w:numId w:val="2"/>
        </w:numPr>
        <w:spacing w:after="120" w:line="276" w:lineRule="auto"/>
        <w:rPr>
          <w:rFonts w:ascii="Arial" w:hAnsi="Arial" w:cs="Arial"/>
          <w:lang w:eastAsia="zh-CN"/>
        </w:rPr>
      </w:pPr>
      <w:r>
        <w:rPr>
          <w:rFonts w:ascii="Arial" w:hAnsi="Arial" w:cs="Arial"/>
          <w:b/>
          <w:lang w:eastAsia="zh-CN"/>
        </w:rPr>
        <w:t>Invite attendees</w:t>
      </w:r>
      <w:r w:rsidR="00CC35D9" w:rsidRPr="000B372F">
        <w:rPr>
          <w:rFonts w:ascii="Arial" w:hAnsi="Arial" w:cs="Arial"/>
          <w:b/>
          <w:lang w:eastAsia="zh-CN"/>
        </w:rPr>
        <w:t>.</w:t>
      </w:r>
      <w:r w:rsidR="00A42FDF">
        <w:rPr>
          <w:rFonts w:ascii="Arial" w:hAnsi="Arial" w:cs="Arial"/>
          <w:lang w:eastAsia="zh-CN"/>
        </w:rPr>
        <w:t xml:space="preserve"> </w:t>
      </w:r>
      <w:r w:rsidR="00470AE8">
        <w:rPr>
          <w:rFonts w:ascii="Arial" w:hAnsi="Arial" w:cs="Arial"/>
          <w:lang w:eastAsia="zh-CN"/>
        </w:rPr>
        <w:t xml:space="preserve">Exercise organizers may choose to invite participants representing any government, private sector, and nonprofit organizations that may be involved in </w:t>
      </w:r>
      <w:r w:rsidR="007F35AC">
        <w:rPr>
          <w:rFonts w:ascii="Arial" w:hAnsi="Arial" w:cs="Arial"/>
          <w:lang w:eastAsia="zh-CN"/>
        </w:rPr>
        <w:t>managing fatalities caused by the</w:t>
      </w:r>
      <w:r w:rsidR="00470AE8">
        <w:rPr>
          <w:rFonts w:ascii="Arial" w:hAnsi="Arial" w:cs="Arial"/>
          <w:lang w:eastAsia="zh-CN"/>
        </w:rPr>
        <w:t xml:space="preserve"> COVID-19 pandemic. </w:t>
      </w:r>
    </w:p>
    <w:p w14:paraId="6EF6BF36" w14:textId="77777777" w:rsidR="00733F22" w:rsidRDefault="00733F22" w:rsidP="00470AE8">
      <w:pPr>
        <w:pStyle w:val="ListParagraph"/>
        <w:numPr>
          <w:ilvl w:val="0"/>
          <w:numId w:val="2"/>
        </w:numPr>
        <w:spacing w:after="120" w:line="276" w:lineRule="auto"/>
        <w:rPr>
          <w:rFonts w:ascii="Arial" w:hAnsi="Arial" w:cs="Arial"/>
          <w:lang w:eastAsia="zh-CN"/>
        </w:rPr>
      </w:pPr>
      <w:r>
        <w:rPr>
          <w:rFonts w:ascii="Arial" w:hAnsi="Arial" w:cs="Arial"/>
          <w:b/>
          <w:lang w:eastAsia="zh-CN"/>
        </w:rPr>
        <w:t>Identify a facilitator.</w:t>
      </w:r>
      <w:r>
        <w:rPr>
          <w:rFonts w:ascii="Arial" w:hAnsi="Arial" w:cs="Arial"/>
          <w:lang w:eastAsia="zh-CN"/>
        </w:rPr>
        <w:t xml:space="preserve"> The facilitator will be responsible for moderating and keeping participant discussions focused on the exercise objectives and ensuring relevant issues are explored as thoroughly as possible within time constraints. </w:t>
      </w:r>
    </w:p>
    <w:p w14:paraId="6A6CC261" w14:textId="0A716A24" w:rsidR="00707D05" w:rsidRDefault="00707D05" w:rsidP="00470AE8">
      <w:pPr>
        <w:pStyle w:val="ListParagraph"/>
        <w:numPr>
          <w:ilvl w:val="0"/>
          <w:numId w:val="2"/>
        </w:numPr>
        <w:spacing w:after="120" w:line="276" w:lineRule="auto"/>
        <w:rPr>
          <w:rFonts w:ascii="Arial" w:hAnsi="Arial" w:cs="Arial"/>
          <w:lang w:eastAsia="zh-CN"/>
        </w:rPr>
      </w:pPr>
      <w:r w:rsidRPr="000B372F">
        <w:rPr>
          <w:rFonts w:ascii="Arial" w:hAnsi="Arial" w:cs="Arial"/>
          <w:b/>
          <w:lang w:eastAsia="zh-CN"/>
        </w:rPr>
        <w:t>Chose a date/time and send save-the-date emails.</w:t>
      </w:r>
      <w:r w:rsidR="00A42FDF">
        <w:rPr>
          <w:rFonts w:ascii="Arial" w:hAnsi="Arial" w:cs="Arial"/>
          <w:lang w:eastAsia="zh-CN"/>
        </w:rPr>
        <w:t xml:space="preserve"> </w:t>
      </w:r>
      <w:r w:rsidR="00E246DB">
        <w:rPr>
          <w:rFonts w:ascii="Arial" w:hAnsi="Arial" w:cs="Arial"/>
          <w:lang w:eastAsia="zh-CN"/>
        </w:rPr>
        <w:t xml:space="preserve">When </w:t>
      </w:r>
      <w:r w:rsidR="00733F22">
        <w:rPr>
          <w:rFonts w:ascii="Arial" w:hAnsi="Arial" w:cs="Arial"/>
          <w:lang w:eastAsia="zh-CN"/>
        </w:rPr>
        <w:t>conducted</w:t>
      </w:r>
      <w:r w:rsidR="00E246DB">
        <w:rPr>
          <w:rFonts w:ascii="Arial" w:hAnsi="Arial" w:cs="Arial"/>
          <w:lang w:eastAsia="zh-CN"/>
        </w:rPr>
        <w:t xml:space="preserve"> as written, this</w:t>
      </w:r>
      <w:r>
        <w:rPr>
          <w:rFonts w:ascii="Arial" w:hAnsi="Arial" w:cs="Arial"/>
          <w:lang w:eastAsia="zh-CN"/>
        </w:rPr>
        <w:t xml:space="preserve"> exercise can last </w:t>
      </w:r>
      <w:r w:rsidR="00E246DB">
        <w:rPr>
          <w:rFonts w:ascii="Arial" w:hAnsi="Arial" w:cs="Arial"/>
          <w:lang w:eastAsia="zh-CN"/>
        </w:rPr>
        <w:t xml:space="preserve">between </w:t>
      </w:r>
      <w:r>
        <w:rPr>
          <w:rFonts w:ascii="Arial" w:hAnsi="Arial" w:cs="Arial"/>
          <w:lang w:eastAsia="zh-CN"/>
        </w:rPr>
        <w:t>1.5 to 3</w:t>
      </w:r>
      <w:r w:rsidR="00E246DB">
        <w:rPr>
          <w:rFonts w:ascii="Arial" w:hAnsi="Arial" w:cs="Arial"/>
          <w:lang w:eastAsia="zh-CN"/>
        </w:rPr>
        <w:t xml:space="preserve"> hours. S</w:t>
      </w:r>
      <w:r>
        <w:rPr>
          <w:rFonts w:ascii="Arial" w:hAnsi="Arial" w:cs="Arial"/>
          <w:lang w:eastAsia="zh-CN"/>
        </w:rPr>
        <w:t xml:space="preserve">cheduling </w:t>
      </w:r>
      <w:r w:rsidR="007F35AC">
        <w:rPr>
          <w:rFonts w:ascii="Arial" w:hAnsi="Arial" w:cs="Arial"/>
          <w:lang w:eastAsia="zh-CN"/>
        </w:rPr>
        <w:t>personnel involved during an</w:t>
      </w:r>
      <w:r w:rsidR="00470AE8">
        <w:rPr>
          <w:rFonts w:ascii="Arial" w:hAnsi="Arial" w:cs="Arial"/>
          <w:lang w:eastAsia="zh-CN"/>
        </w:rPr>
        <w:t xml:space="preserve"> ongoing pandemic response can be </w:t>
      </w:r>
      <w:proofErr w:type="gramStart"/>
      <w:r w:rsidR="00470AE8">
        <w:rPr>
          <w:rFonts w:ascii="Arial" w:hAnsi="Arial" w:cs="Arial"/>
          <w:lang w:eastAsia="zh-CN"/>
        </w:rPr>
        <w:t>difficult</w:t>
      </w:r>
      <w:r w:rsidR="00E246DB">
        <w:rPr>
          <w:rFonts w:ascii="Arial" w:hAnsi="Arial" w:cs="Arial"/>
          <w:lang w:eastAsia="zh-CN"/>
        </w:rPr>
        <w:t>, and</w:t>
      </w:r>
      <w:proofErr w:type="gramEnd"/>
      <w:r w:rsidR="00E246DB">
        <w:rPr>
          <w:rFonts w:ascii="Arial" w:hAnsi="Arial" w:cs="Arial"/>
          <w:lang w:eastAsia="zh-CN"/>
        </w:rPr>
        <w:t xml:space="preserve"> </w:t>
      </w:r>
      <w:r>
        <w:rPr>
          <w:rFonts w:ascii="Arial" w:hAnsi="Arial" w:cs="Arial"/>
          <w:lang w:eastAsia="zh-CN"/>
        </w:rPr>
        <w:t xml:space="preserve">should be done </w:t>
      </w:r>
      <w:r w:rsidR="00DD4945">
        <w:rPr>
          <w:rFonts w:ascii="Arial" w:hAnsi="Arial" w:cs="Arial"/>
          <w:lang w:eastAsia="zh-CN"/>
        </w:rPr>
        <w:t>as soon as possible</w:t>
      </w:r>
      <w:r w:rsidR="00E246DB">
        <w:rPr>
          <w:rFonts w:ascii="Arial" w:hAnsi="Arial" w:cs="Arial"/>
          <w:lang w:eastAsia="zh-CN"/>
        </w:rPr>
        <w:t>.</w:t>
      </w:r>
    </w:p>
    <w:p w14:paraId="1DCEB461" w14:textId="7A064D90" w:rsidR="00707D05" w:rsidRPr="00470AE8" w:rsidRDefault="00707D05" w:rsidP="00470AE8">
      <w:pPr>
        <w:pStyle w:val="ListParagraph"/>
        <w:numPr>
          <w:ilvl w:val="0"/>
          <w:numId w:val="2"/>
        </w:numPr>
        <w:spacing w:after="120" w:line="276" w:lineRule="auto"/>
        <w:rPr>
          <w:rFonts w:ascii="Arial" w:hAnsi="Arial" w:cs="Arial"/>
          <w:lang w:eastAsia="zh-CN"/>
        </w:rPr>
      </w:pPr>
      <w:r w:rsidRPr="000B372F">
        <w:rPr>
          <w:rFonts w:ascii="Arial" w:hAnsi="Arial" w:cs="Arial"/>
          <w:b/>
          <w:lang w:eastAsia="zh-CN"/>
        </w:rPr>
        <w:t xml:space="preserve">Provide this </w:t>
      </w:r>
      <w:proofErr w:type="spellStart"/>
      <w:r w:rsidRPr="000B372F">
        <w:rPr>
          <w:rFonts w:ascii="Arial" w:hAnsi="Arial" w:cs="Arial"/>
          <w:b/>
          <w:lang w:eastAsia="zh-CN"/>
        </w:rPr>
        <w:t>SitMan</w:t>
      </w:r>
      <w:proofErr w:type="spellEnd"/>
      <w:r w:rsidRPr="000B372F">
        <w:rPr>
          <w:rFonts w:ascii="Arial" w:hAnsi="Arial" w:cs="Arial"/>
          <w:b/>
          <w:lang w:eastAsia="zh-CN"/>
        </w:rPr>
        <w:t xml:space="preserve"> to participants</w:t>
      </w:r>
      <w:r w:rsidR="00FC2368">
        <w:rPr>
          <w:rFonts w:ascii="Arial" w:hAnsi="Arial" w:cs="Arial"/>
          <w:b/>
          <w:lang w:eastAsia="zh-CN"/>
        </w:rPr>
        <w:t xml:space="preserve">. </w:t>
      </w:r>
      <w:r w:rsidR="000E2CC1">
        <w:rPr>
          <w:rFonts w:ascii="Arial" w:hAnsi="Arial" w:cs="Arial"/>
          <w:lang w:eastAsia="zh-CN"/>
        </w:rPr>
        <w:t xml:space="preserve">Organizers should </w:t>
      </w:r>
      <w:r w:rsidR="001B4650">
        <w:rPr>
          <w:rFonts w:ascii="Arial" w:hAnsi="Arial" w:cs="Arial"/>
          <w:lang w:eastAsia="zh-CN"/>
        </w:rPr>
        <w:t xml:space="preserve">tailor </w:t>
      </w:r>
      <w:r w:rsidR="000E2CC1">
        <w:rPr>
          <w:rFonts w:ascii="Arial" w:hAnsi="Arial" w:cs="Arial"/>
          <w:lang w:eastAsia="zh-CN"/>
        </w:rPr>
        <w:t>this</w:t>
      </w:r>
      <w:r w:rsidR="00FC2368" w:rsidRPr="00FC2368">
        <w:rPr>
          <w:rFonts w:ascii="Arial" w:hAnsi="Arial" w:cs="Arial"/>
          <w:lang w:eastAsia="zh-CN"/>
        </w:rPr>
        <w:t xml:space="preserve"> </w:t>
      </w:r>
      <w:proofErr w:type="spellStart"/>
      <w:r w:rsidR="00FC2368" w:rsidRPr="00FC2368">
        <w:rPr>
          <w:rFonts w:ascii="Arial" w:hAnsi="Arial" w:cs="Arial"/>
          <w:lang w:eastAsia="zh-CN"/>
        </w:rPr>
        <w:t>SitMan</w:t>
      </w:r>
      <w:proofErr w:type="spellEnd"/>
      <w:r w:rsidR="00FC2368" w:rsidRPr="00FC2368">
        <w:rPr>
          <w:rFonts w:ascii="Arial" w:hAnsi="Arial" w:cs="Arial"/>
          <w:lang w:eastAsia="zh-CN"/>
        </w:rPr>
        <w:t xml:space="preserve"> to </w:t>
      </w:r>
      <w:r w:rsidR="001B4650">
        <w:rPr>
          <w:rFonts w:ascii="Arial" w:hAnsi="Arial" w:cs="Arial"/>
          <w:lang w:eastAsia="zh-CN"/>
        </w:rPr>
        <w:t xml:space="preserve">meet the scope and scale desired and provide a copy to all </w:t>
      </w:r>
      <w:r w:rsidR="00FC2368" w:rsidRPr="00FC2368">
        <w:rPr>
          <w:rFonts w:ascii="Arial" w:hAnsi="Arial" w:cs="Arial"/>
          <w:lang w:eastAsia="zh-CN"/>
        </w:rPr>
        <w:t>exercise attendees</w:t>
      </w:r>
      <w:r w:rsidRPr="00FC2368">
        <w:rPr>
          <w:rFonts w:ascii="Arial" w:hAnsi="Arial" w:cs="Arial"/>
          <w:lang w:eastAsia="zh-CN"/>
        </w:rPr>
        <w:t xml:space="preserve"> </w:t>
      </w:r>
      <w:r w:rsidR="00A42FDF" w:rsidRPr="00FC2368">
        <w:rPr>
          <w:rFonts w:ascii="Arial" w:hAnsi="Arial" w:cs="Arial"/>
          <w:lang w:eastAsia="zh-CN"/>
        </w:rPr>
        <w:t>as soon as possible prior to</w:t>
      </w:r>
      <w:r w:rsidR="00A42FDF">
        <w:rPr>
          <w:rFonts w:ascii="Arial" w:hAnsi="Arial" w:cs="Arial"/>
          <w:lang w:eastAsia="zh-CN"/>
        </w:rPr>
        <w:t xml:space="preserve"> exercise conduct. </w:t>
      </w:r>
    </w:p>
    <w:p w14:paraId="2EDE23E4" w14:textId="49DA68E1" w:rsidR="004D60E9" w:rsidRDefault="004D60E9" w:rsidP="00470AE8">
      <w:pPr>
        <w:pStyle w:val="ListParagraph"/>
        <w:numPr>
          <w:ilvl w:val="0"/>
          <w:numId w:val="2"/>
        </w:numPr>
        <w:spacing w:after="120" w:line="276" w:lineRule="auto"/>
        <w:rPr>
          <w:rFonts w:ascii="Arial" w:hAnsi="Arial" w:cs="Arial"/>
          <w:lang w:eastAsia="zh-CN"/>
        </w:rPr>
      </w:pPr>
      <w:r w:rsidRPr="000B372F">
        <w:rPr>
          <w:rFonts w:ascii="Arial" w:hAnsi="Arial" w:cs="Arial"/>
          <w:b/>
          <w:lang w:eastAsia="zh-CN"/>
        </w:rPr>
        <w:t>Designate note-takers</w:t>
      </w:r>
      <w:r>
        <w:rPr>
          <w:rFonts w:ascii="Arial" w:hAnsi="Arial" w:cs="Arial"/>
          <w:b/>
          <w:lang w:eastAsia="zh-CN"/>
        </w:rPr>
        <w:t>/evaluators</w:t>
      </w:r>
      <w:r w:rsidRPr="000B372F">
        <w:rPr>
          <w:rFonts w:ascii="Arial" w:hAnsi="Arial" w:cs="Arial"/>
          <w:b/>
          <w:lang w:eastAsia="zh-CN"/>
        </w:rPr>
        <w:t>.</w:t>
      </w:r>
      <w:r>
        <w:rPr>
          <w:rFonts w:ascii="Arial" w:hAnsi="Arial" w:cs="Arial"/>
          <w:lang w:eastAsia="zh-CN"/>
        </w:rPr>
        <w:t xml:space="preserve"> </w:t>
      </w:r>
      <w:r w:rsidR="00470AE8">
        <w:rPr>
          <w:rFonts w:ascii="Arial" w:hAnsi="Arial" w:cs="Arial"/>
          <w:lang w:eastAsia="zh-CN"/>
        </w:rPr>
        <w:t>The</w:t>
      </w:r>
      <w:r>
        <w:rPr>
          <w:rFonts w:ascii="Arial" w:hAnsi="Arial" w:cs="Arial"/>
          <w:lang w:eastAsia="zh-CN"/>
        </w:rPr>
        <w:t xml:space="preserve"> role </w:t>
      </w:r>
      <w:r w:rsidR="00470AE8">
        <w:rPr>
          <w:rFonts w:ascii="Arial" w:hAnsi="Arial" w:cs="Arial"/>
          <w:lang w:eastAsia="zh-CN"/>
        </w:rPr>
        <w:t xml:space="preserve">of note-takers/evaluators </w:t>
      </w:r>
      <w:r>
        <w:rPr>
          <w:rFonts w:ascii="Arial" w:hAnsi="Arial" w:cs="Arial"/>
          <w:lang w:eastAsia="zh-CN"/>
        </w:rPr>
        <w:t xml:space="preserve">is to record the proceedings in their entirety.  </w:t>
      </w:r>
    </w:p>
    <w:p w14:paraId="1B13A737" w14:textId="0943B3EC" w:rsidR="004D60E9" w:rsidRPr="00423479" w:rsidRDefault="004D60E9" w:rsidP="00470AE8">
      <w:pPr>
        <w:pStyle w:val="ListParagraph"/>
        <w:numPr>
          <w:ilvl w:val="0"/>
          <w:numId w:val="2"/>
        </w:numPr>
        <w:spacing w:after="120" w:line="276" w:lineRule="auto"/>
        <w:rPr>
          <w:rFonts w:ascii="Arial" w:hAnsi="Arial" w:cs="Arial"/>
          <w:lang w:eastAsia="zh-CN"/>
        </w:rPr>
      </w:pPr>
      <w:r>
        <w:rPr>
          <w:rFonts w:ascii="Arial" w:hAnsi="Arial" w:cs="Arial"/>
          <w:b/>
          <w:lang w:eastAsia="zh-CN"/>
        </w:rPr>
        <w:t>Plan a hot wash.</w:t>
      </w:r>
      <w:r>
        <w:rPr>
          <w:rFonts w:ascii="Arial" w:hAnsi="Arial" w:cs="Arial"/>
          <w:lang w:eastAsia="zh-CN"/>
        </w:rPr>
        <w:t xml:space="preserve"> </w:t>
      </w:r>
      <w:r w:rsidRPr="00423479">
        <w:rPr>
          <w:rFonts w:ascii="Arial" w:hAnsi="Arial" w:cs="Arial"/>
          <w:lang w:eastAsia="zh-CN"/>
        </w:rPr>
        <w:t>To support ongoing planning efforts, exercise participants should consider using the</w:t>
      </w:r>
      <w:r>
        <w:rPr>
          <w:rFonts w:ascii="Arial" w:hAnsi="Arial" w:cs="Arial"/>
          <w:lang w:eastAsia="zh-CN"/>
        </w:rPr>
        <w:t xml:space="preserve"> final 15 – </w:t>
      </w:r>
      <w:r w:rsidR="001B4650">
        <w:rPr>
          <w:rFonts w:ascii="Arial" w:hAnsi="Arial" w:cs="Arial"/>
          <w:lang w:eastAsia="zh-CN"/>
        </w:rPr>
        <w:t>3</w:t>
      </w:r>
      <w:r w:rsidR="001B4650" w:rsidRPr="00423479">
        <w:rPr>
          <w:rFonts w:ascii="Arial" w:hAnsi="Arial" w:cs="Arial"/>
          <w:lang w:eastAsia="zh-CN"/>
        </w:rPr>
        <w:t xml:space="preserve">0 </w:t>
      </w:r>
      <w:r w:rsidRPr="00423479">
        <w:rPr>
          <w:rFonts w:ascii="Arial" w:hAnsi="Arial" w:cs="Arial"/>
          <w:lang w:eastAsia="zh-CN"/>
        </w:rPr>
        <w:t xml:space="preserve">minutes of the exercise to conduct a hot </w:t>
      </w:r>
      <w:r w:rsidRPr="00423479">
        <w:rPr>
          <w:rFonts w:ascii="Arial" w:hAnsi="Arial" w:cs="Arial"/>
          <w:lang w:eastAsia="zh-CN"/>
        </w:rPr>
        <w:lastRenderedPageBreak/>
        <w:t>wash</w:t>
      </w:r>
      <w:r>
        <w:rPr>
          <w:rFonts w:ascii="Arial" w:hAnsi="Arial" w:cs="Arial"/>
          <w:lang w:eastAsia="zh-CN"/>
        </w:rPr>
        <w:t>. During the hot wash,</w:t>
      </w:r>
      <w:r w:rsidRPr="00423479">
        <w:rPr>
          <w:rFonts w:ascii="Arial" w:hAnsi="Arial" w:cs="Arial"/>
          <w:lang w:eastAsia="zh-CN"/>
        </w:rPr>
        <w:t xml:space="preserve"> </w:t>
      </w:r>
      <w:r>
        <w:rPr>
          <w:rFonts w:ascii="Arial" w:hAnsi="Arial" w:cs="Arial"/>
          <w:lang w:eastAsia="zh-CN"/>
        </w:rPr>
        <w:t>the facilitator should prompt key players to</w:t>
      </w:r>
      <w:r w:rsidRPr="00423479">
        <w:rPr>
          <w:rFonts w:ascii="Arial" w:hAnsi="Arial" w:cs="Arial"/>
          <w:lang w:eastAsia="zh-CN"/>
        </w:rPr>
        <w:t xml:space="preserve"> </w:t>
      </w:r>
      <w:r>
        <w:rPr>
          <w:rFonts w:ascii="Arial" w:hAnsi="Arial" w:cs="Arial"/>
          <w:lang w:eastAsia="zh-CN"/>
        </w:rPr>
        <w:t>identify</w:t>
      </w:r>
      <w:r w:rsidRPr="00423479">
        <w:rPr>
          <w:rFonts w:ascii="Arial" w:hAnsi="Arial" w:cs="Arial"/>
          <w:lang w:eastAsia="zh-CN"/>
        </w:rPr>
        <w:t xml:space="preserve"> areas in need of the most improvement and discuss next steps.</w:t>
      </w:r>
    </w:p>
    <w:p w14:paraId="713904E4" w14:textId="0FA2BA7F" w:rsidR="00707D05" w:rsidRDefault="00A26BBE" w:rsidP="00470AE8">
      <w:pPr>
        <w:pStyle w:val="ListParagraph"/>
        <w:numPr>
          <w:ilvl w:val="0"/>
          <w:numId w:val="2"/>
        </w:numPr>
        <w:spacing w:after="120" w:line="276" w:lineRule="auto"/>
        <w:rPr>
          <w:rFonts w:ascii="Arial" w:hAnsi="Arial" w:cs="Arial"/>
          <w:lang w:eastAsia="zh-CN"/>
        </w:rPr>
      </w:pPr>
      <w:r>
        <w:rPr>
          <w:rFonts w:ascii="Arial" w:hAnsi="Arial" w:cs="Arial"/>
          <w:b/>
          <w:lang w:eastAsia="zh-CN"/>
        </w:rPr>
        <w:t>Develop an after-action</w:t>
      </w:r>
      <w:r w:rsidR="000B372F" w:rsidRPr="000B372F">
        <w:rPr>
          <w:rFonts w:ascii="Arial" w:hAnsi="Arial" w:cs="Arial"/>
          <w:b/>
          <w:lang w:eastAsia="zh-CN"/>
        </w:rPr>
        <w:t xml:space="preserve"> report</w:t>
      </w:r>
      <w:r w:rsidR="00FC2368">
        <w:rPr>
          <w:rFonts w:ascii="Arial" w:hAnsi="Arial" w:cs="Arial"/>
          <w:b/>
          <w:lang w:eastAsia="zh-CN"/>
        </w:rPr>
        <w:t xml:space="preserve">. </w:t>
      </w:r>
      <w:r w:rsidR="00FC2368" w:rsidRPr="00FC2368">
        <w:rPr>
          <w:rFonts w:ascii="Arial" w:hAnsi="Arial" w:cs="Arial"/>
          <w:lang w:eastAsia="zh-CN"/>
        </w:rPr>
        <w:t>Following exercise conduct, organizers should designate an individual or team to develop an after-action report that is based on the note-takers/evaluators</w:t>
      </w:r>
      <w:r w:rsidR="008F4FE2">
        <w:rPr>
          <w:rFonts w:ascii="Arial" w:hAnsi="Arial" w:cs="Arial"/>
          <w:lang w:eastAsia="zh-CN"/>
        </w:rPr>
        <w:t>’</w:t>
      </w:r>
      <w:r w:rsidR="00FC2368" w:rsidRPr="00FC2368">
        <w:rPr>
          <w:rFonts w:ascii="Arial" w:hAnsi="Arial" w:cs="Arial"/>
          <w:lang w:eastAsia="zh-CN"/>
        </w:rPr>
        <w:t xml:space="preserve"> input. </w:t>
      </w:r>
      <w:r w:rsidR="00FC2368">
        <w:rPr>
          <w:rFonts w:ascii="Arial" w:hAnsi="Arial" w:cs="Arial"/>
          <w:lang w:eastAsia="zh-CN"/>
        </w:rPr>
        <w:t xml:space="preserve">Given the rapidly evolving nature of the COVID-19 </w:t>
      </w:r>
      <w:r w:rsidR="003C5F74">
        <w:rPr>
          <w:rFonts w:ascii="Arial" w:hAnsi="Arial" w:cs="Arial"/>
          <w:lang w:eastAsia="zh-CN"/>
        </w:rPr>
        <w:t>pandemic</w:t>
      </w:r>
      <w:r w:rsidR="00FC2368">
        <w:rPr>
          <w:rFonts w:ascii="Arial" w:hAnsi="Arial" w:cs="Arial"/>
          <w:lang w:eastAsia="zh-CN"/>
        </w:rPr>
        <w:t>, organizers should develop an after-action report within a condensed timeframe</w:t>
      </w:r>
      <w:r w:rsidR="001B4650">
        <w:rPr>
          <w:rFonts w:ascii="Arial" w:hAnsi="Arial" w:cs="Arial"/>
          <w:lang w:eastAsia="zh-CN"/>
        </w:rPr>
        <w:t xml:space="preserve"> focused on identified action items</w:t>
      </w:r>
      <w:r w:rsidR="00FC2368">
        <w:rPr>
          <w:rFonts w:ascii="Arial" w:hAnsi="Arial" w:cs="Arial"/>
          <w:lang w:eastAsia="zh-CN"/>
        </w:rPr>
        <w:t>.</w:t>
      </w:r>
    </w:p>
    <w:p w14:paraId="7C9FF4E3" w14:textId="68AC6CF3" w:rsidR="00A26BBE" w:rsidRPr="00A26BBE" w:rsidRDefault="003C5F74" w:rsidP="00A26BBE">
      <w:pPr>
        <w:rPr>
          <w:rFonts w:cs="Arial"/>
        </w:rPr>
      </w:pPr>
      <w:r>
        <w:rPr>
          <w:rFonts w:cs="Arial"/>
        </w:rPr>
        <w:t>Listed below are</w:t>
      </w:r>
      <w:r w:rsidR="00A26BBE">
        <w:rPr>
          <w:rFonts w:cs="Arial"/>
        </w:rPr>
        <w:t xml:space="preserve"> exercise objectives and outcomes. As previously mentioned, </w:t>
      </w:r>
      <w:r w:rsidR="007F35AC">
        <w:rPr>
          <w:rFonts w:cs="Arial"/>
        </w:rPr>
        <w:t xml:space="preserve">organizers may choose to remove or modify any of these objectives or outcomes as necessary to suit specific purposes. </w:t>
      </w:r>
    </w:p>
    <w:p w14:paraId="337D8D80" w14:textId="177C69AD" w:rsidR="006D7FF2" w:rsidRPr="00A26BBE" w:rsidRDefault="00D81843" w:rsidP="007A0741">
      <w:pPr>
        <w:pStyle w:val="Heading2"/>
        <w:tabs>
          <w:tab w:val="center" w:pos="4680"/>
        </w:tabs>
        <w:spacing w:after="120" w:line="276" w:lineRule="auto"/>
        <w:rPr>
          <w:sz w:val="24"/>
          <w:szCs w:val="24"/>
        </w:rPr>
      </w:pPr>
      <w:bookmarkStart w:id="45" w:name="_Toc31738520"/>
      <w:bookmarkStart w:id="46" w:name="_Toc31969208"/>
      <w:bookmarkStart w:id="47" w:name="_Toc31969263"/>
      <w:bookmarkStart w:id="48" w:name="_Toc32341627"/>
      <w:bookmarkStart w:id="49" w:name="_Toc33011279"/>
      <w:bookmarkStart w:id="50" w:name="_Toc33017002"/>
      <w:bookmarkStart w:id="51" w:name="_Toc33094837"/>
      <w:bookmarkStart w:id="52" w:name="_Toc34154645"/>
      <w:bookmarkStart w:id="53" w:name="_Toc34310317"/>
      <w:bookmarkStart w:id="54" w:name="_Toc35583532"/>
      <w:bookmarkEnd w:id="41"/>
      <w:r w:rsidRPr="00A26BBE">
        <w:rPr>
          <w:sz w:val="24"/>
          <w:szCs w:val="24"/>
        </w:rPr>
        <w:t>Exercise</w:t>
      </w:r>
      <w:r w:rsidR="006D7FF2" w:rsidRPr="00A26BBE">
        <w:rPr>
          <w:sz w:val="24"/>
          <w:szCs w:val="24"/>
        </w:rPr>
        <w:t xml:space="preserve"> Objectives</w:t>
      </w:r>
      <w:bookmarkEnd w:id="45"/>
      <w:bookmarkEnd w:id="46"/>
      <w:bookmarkEnd w:id="47"/>
      <w:bookmarkEnd w:id="48"/>
      <w:bookmarkEnd w:id="49"/>
      <w:bookmarkEnd w:id="50"/>
      <w:bookmarkEnd w:id="51"/>
      <w:bookmarkEnd w:id="52"/>
      <w:bookmarkEnd w:id="53"/>
      <w:bookmarkEnd w:id="54"/>
      <w:r w:rsidR="006D7FF2" w:rsidRPr="00A26BBE">
        <w:rPr>
          <w:sz w:val="24"/>
          <w:szCs w:val="24"/>
        </w:rPr>
        <w:t xml:space="preserve"> </w:t>
      </w:r>
    </w:p>
    <w:p w14:paraId="4CAE21DA" w14:textId="77777777" w:rsidR="00A8456B" w:rsidRDefault="00A8456B" w:rsidP="00A8456B">
      <w:pPr>
        <w:pStyle w:val="ListParagraph"/>
        <w:numPr>
          <w:ilvl w:val="0"/>
          <w:numId w:val="2"/>
        </w:numPr>
        <w:spacing w:after="120" w:line="276" w:lineRule="auto"/>
        <w:rPr>
          <w:rFonts w:ascii="Arial" w:hAnsi="Arial" w:cs="Arial"/>
          <w:lang w:eastAsia="zh-CN"/>
        </w:rPr>
      </w:pPr>
      <w:bookmarkStart w:id="55" w:name="_Toc31738521"/>
      <w:bookmarkStart w:id="56" w:name="_Toc31969209"/>
      <w:bookmarkStart w:id="57" w:name="_Toc31969264"/>
      <w:bookmarkStart w:id="58" w:name="_Toc32341628"/>
      <w:bookmarkStart w:id="59" w:name="_Toc33011280"/>
      <w:bookmarkStart w:id="60" w:name="_Toc33017003"/>
      <w:bookmarkStart w:id="61" w:name="_Toc33094838"/>
      <w:bookmarkStart w:id="62" w:name="_Toc34154646"/>
      <w:bookmarkStart w:id="63" w:name="_Toc34310318"/>
      <w:bookmarkStart w:id="64" w:name="_Toc283894292"/>
      <w:r>
        <w:rPr>
          <w:rFonts w:ascii="Arial" w:hAnsi="Arial" w:cs="Arial"/>
          <w:lang w:eastAsia="zh-CN"/>
        </w:rPr>
        <w:t xml:space="preserve">Discuss and determine how government, private sector, and nonprofit organizations will coordinate fatality management operations at the local, state, and national levels. </w:t>
      </w:r>
    </w:p>
    <w:p w14:paraId="4F558B40" w14:textId="77777777" w:rsidR="00A8456B" w:rsidRDefault="00A8456B" w:rsidP="00A8456B">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Discuss and determine how response partners will record and track mortality information during the COVID-19 pandemic. </w:t>
      </w:r>
    </w:p>
    <w:p w14:paraId="1FCBF509" w14:textId="77777777" w:rsidR="00A8456B" w:rsidRDefault="00A8456B" w:rsidP="00A8456B">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Identify laws and regulations that may be altered or relaxed to </w:t>
      </w:r>
      <w:proofErr w:type="gramStart"/>
      <w:r>
        <w:rPr>
          <w:rFonts w:ascii="Arial" w:hAnsi="Arial" w:cs="Arial"/>
          <w:lang w:eastAsia="zh-CN"/>
        </w:rPr>
        <w:t>expedite the process of</w:t>
      </w:r>
      <w:proofErr w:type="gramEnd"/>
      <w:r>
        <w:rPr>
          <w:rFonts w:ascii="Arial" w:hAnsi="Arial" w:cs="Arial"/>
          <w:lang w:eastAsia="zh-CN"/>
        </w:rPr>
        <w:t xml:space="preserve"> managing large numbers of decedents. </w:t>
      </w:r>
    </w:p>
    <w:p w14:paraId="6E842B7D" w14:textId="5B2F77F8" w:rsidR="00A8456B" w:rsidRPr="00B97290" w:rsidRDefault="00A8456B" w:rsidP="00A8456B">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Discuss and </w:t>
      </w:r>
      <w:r w:rsidRPr="00B97290">
        <w:rPr>
          <w:rFonts w:ascii="Arial" w:hAnsi="Arial" w:cs="Arial"/>
          <w:lang w:eastAsia="zh-CN"/>
        </w:rPr>
        <w:t xml:space="preserve">determine what resources localities will request from states and what resources states will in turn request from the federal government to </w:t>
      </w:r>
      <w:r w:rsidR="003C5F74" w:rsidRPr="00B97290">
        <w:rPr>
          <w:rFonts w:ascii="Arial" w:hAnsi="Arial" w:cs="Arial"/>
          <w:lang w:eastAsia="zh-CN"/>
        </w:rPr>
        <w:t>support</w:t>
      </w:r>
      <w:r w:rsidRPr="00B97290">
        <w:rPr>
          <w:rFonts w:ascii="Arial" w:hAnsi="Arial" w:cs="Arial"/>
          <w:lang w:eastAsia="zh-CN"/>
        </w:rPr>
        <w:t xml:space="preserve"> fatality management </w:t>
      </w:r>
      <w:proofErr w:type="gramStart"/>
      <w:r w:rsidRPr="00B97290">
        <w:rPr>
          <w:rFonts w:ascii="Arial" w:hAnsi="Arial" w:cs="Arial"/>
          <w:lang w:eastAsia="zh-CN"/>
        </w:rPr>
        <w:t>operations, and</w:t>
      </w:r>
      <w:proofErr w:type="gramEnd"/>
      <w:r w:rsidRPr="00B97290">
        <w:rPr>
          <w:rFonts w:ascii="Arial" w:hAnsi="Arial" w:cs="Arial"/>
          <w:lang w:eastAsia="zh-CN"/>
        </w:rPr>
        <w:t xml:space="preserve"> discuss options for mitigating resource shortages. </w:t>
      </w:r>
    </w:p>
    <w:p w14:paraId="471A4A52" w14:textId="46C85430" w:rsidR="00005120" w:rsidRPr="00B97290" w:rsidRDefault="00005120" w:rsidP="00A8456B">
      <w:pPr>
        <w:pStyle w:val="ListParagraph"/>
        <w:numPr>
          <w:ilvl w:val="0"/>
          <w:numId w:val="2"/>
        </w:numPr>
        <w:spacing w:after="120" w:line="276" w:lineRule="auto"/>
        <w:rPr>
          <w:rFonts w:ascii="Arial" w:hAnsi="Arial" w:cs="Arial"/>
          <w:lang w:eastAsia="zh-CN"/>
        </w:rPr>
      </w:pPr>
      <w:r w:rsidRPr="00B97290">
        <w:rPr>
          <w:rFonts w:ascii="Arial" w:hAnsi="Arial" w:cs="Arial"/>
          <w:lang w:eastAsia="zh-CN"/>
        </w:rPr>
        <w:t xml:space="preserve">Discuss and determine what </w:t>
      </w:r>
      <w:r w:rsidR="00E5627E" w:rsidRPr="00B97290">
        <w:rPr>
          <w:rFonts w:ascii="Arial" w:hAnsi="Arial" w:cs="Arial"/>
          <w:lang w:eastAsia="zh-CN"/>
        </w:rPr>
        <w:t xml:space="preserve">fatality management </w:t>
      </w:r>
      <w:r w:rsidRPr="00B97290">
        <w:rPr>
          <w:rFonts w:ascii="Arial" w:hAnsi="Arial" w:cs="Arial"/>
          <w:lang w:eastAsia="zh-CN"/>
        </w:rPr>
        <w:t xml:space="preserve">support, if any, </w:t>
      </w:r>
      <w:r w:rsidR="00E5627E" w:rsidRPr="00B97290">
        <w:rPr>
          <w:rFonts w:ascii="Arial" w:hAnsi="Arial" w:cs="Arial"/>
          <w:lang w:eastAsia="zh-CN"/>
        </w:rPr>
        <w:t>state and local</w:t>
      </w:r>
      <w:r w:rsidRPr="00B97290">
        <w:rPr>
          <w:rFonts w:ascii="Arial" w:hAnsi="Arial" w:cs="Arial"/>
          <w:lang w:eastAsia="zh-CN"/>
        </w:rPr>
        <w:t xml:space="preserve"> </w:t>
      </w:r>
      <w:r w:rsidR="00E5627E" w:rsidRPr="00B97290">
        <w:rPr>
          <w:rFonts w:ascii="Arial" w:hAnsi="Arial" w:cs="Arial"/>
          <w:lang w:eastAsia="zh-CN"/>
        </w:rPr>
        <w:t xml:space="preserve">authorities </w:t>
      </w:r>
      <w:r w:rsidR="00501422" w:rsidRPr="00B97290">
        <w:rPr>
          <w:rFonts w:ascii="Arial" w:hAnsi="Arial" w:cs="Arial"/>
          <w:lang w:eastAsia="zh-CN"/>
        </w:rPr>
        <w:t>could</w:t>
      </w:r>
      <w:r w:rsidR="00E5627E" w:rsidRPr="00B97290">
        <w:rPr>
          <w:rFonts w:ascii="Arial" w:hAnsi="Arial" w:cs="Arial"/>
          <w:lang w:eastAsia="zh-CN"/>
        </w:rPr>
        <w:t xml:space="preserve"> obtain from private </w:t>
      </w:r>
      <w:r w:rsidR="004B284B" w:rsidRPr="00B97290">
        <w:rPr>
          <w:rFonts w:ascii="Arial" w:hAnsi="Arial" w:cs="Arial"/>
          <w:lang w:eastAsia="zh-CN"/>
        </w:rPr>
        <w:t>companies</w:t>
      </w:r>
      <w:r w:rsidR="00E5627E" w:rsidRPr="00B97290">
        <w:rPr>
          <w:rFonts w:ascii="Arial" w:hAnsi="Arial" w:cs="Arial"/>
          <w:lang w:eastAsia="zh-CN"/>
        </w:rPr>
        <w:t xml:space="preserve">. </w:t>
      </w:r>
    </w:p>
    <w:p w14:paraId="5F8556B7" w14:textId="5E44129D" w:rsidR="00A8456B" w:rsidRDefault="00A8456B" w:rsidP="00A8456B">
      <w:pPr>
        <w:pStyle w:val="ListParagraph"/>
        <w:numPr>
          <w:ilvl w:val="0"/>
          <w:numId w:val="2"/>
        </w:numPr>
        <w:spacing w:after="120" w:line="276" w:lineRule="auto"/>
        <w:rPr>
          <w:rFonts w:ascii="Arial" w:hAnsi="Arial" w:cs="Arial"/>
          <w:lang w:eastAsia="zh-CN"/>
        </w:rPr>
      </w:pPr>
      <w:r w:rsidRPr="00B97290">
        <w:rPr>
          <w:rFonts w:ascii="Arial" w:hAnsi="Arial" w:cs="Arial"/>
          <w:lang w:eastAsia="zh-CN"/>
        </w:rPr>
        <w:t>Discuss and determine</w:t>
      </w:r>
      <w:r>
        <w:rPr>
          <w:rFonts w:ascii="Arial" w:hAnsi="Arial" w:cs="Arial"/>
          <w:lang w:eastAsia="zh-CN"/>
        </w:rPr>
        <w:t xml:space="preserve"> what infection control practices response partners will employ when handling human remains and what restrictions </w:t>
      </w:r>
      <w:r w:rsidR="007F35AC">
        <w:rPr>
          <w:rFonts w:ascii="Arial" w:hAnsi="Arial" w:cs="Arial"/>
          <w:lang w:eastAsia="zh-CN"/>
        </w:rPr>
        <w:t>state and local jurisdictions may place</w:t>
      </w:r>
      <w:r>
        <w:rPr>
          <w:rFonts w:ascii="Arial" w:hAnsi="Arial" w:cs="Arial"/>
          <w:lang w:eastAsia="zh-CN"/>
        </w:rPr>
        <w:t xml:space="preserve"> on </w:t>
      </w:r>
      <w:r w:rsidR="003C5F74">
        <w:rPr>
          <w:rFonts w:ascii="Arial" w:hAnsi="Arial" w:cs="Arial"/>
          <w:lang w:eastAsia="zh-CN"/>
        </w:rPr>
        <w:t>visitations and funeral services</w:t>
      </w:r>
      <w:r>
        <w:rPr>
          <w:rFonts w:ascii="Arial" w:hAnsi="Arial" w:cs="Arial"/>
          <w:lang w:eastAsia="zh-CN"/>
        </w:rPr>
        <w:t xml:space="preserve"> to mitigate the spread of disease.</w:t>
      </w:r>
    </w:p>
    <w:p w14:paraId="195C9182" w14:textId="13A4A386" w:rsidR="00A8456B" w:rsidRDefault="00A8456B" w:rsidP="00A8456B">
      <w:pPr>
        <w:pStyle w:val="ListParagraph"/>
        <w:numPr>
          <w:ilvl w:val="0"/>
          <w:numId w:val="2"/>
        </w:numPr>
        <w:spacing w:after="120" w:line="276" w:lineRule="auto"/>
        <w:rPr>
          <w:rFonts w:ascii="Arial" w:hAnsi="Arial" w:cs="Arial"/>
          <w:lang w:eastAsia="zh-CN"/>
        </w:rPr>
      </w:pPr>
      <w:r>
        <w:rPr>
          <w:rFonts w:ascii="Arial" w:hAnsi="Arial" w:cs="Arial"/>
          <w:lang w:eastAsia="zh-CN"/>
        </w:rPr>
        <w:t>Discuss and determine workforce protection measures government, private sector, and nonprofit organizations will implement to protect personnel involved in fatality management operations.</w:t>
      </w:r>
    </w:p>
    <w:p w14:paraId="0F46F8B4" w14:textId="61E09F23" w:rsidR="00A8456B" w:rsidRDefault="00A8456B" w:rsidP="00A8456B">
      <w:pPr>
        <w:pStyle w:val="ListParagraph"/>
        <w:numPr>
          <w:ilvl w:val="0"/>
          <w:numId w:val="2"/>
        </w:numPr>
        <w:spacing w:after="120" w:line="276" w:lineRule="auto"/>
        <w:rPr>
          <w:rFonts w:ascii="Arial" w:hAnsi="Arial" w:cs="Arial"/>
          <w:lang w:eastAsia="zh-CN"/>
        </w:rPr>
      </w:pPr>
      <w:r>
        <w:rPr>
          <w:rFonts w:ascii="Arial" w:hAnsi="Arial" w:cs="Arial"/>
          <w:lang w:eastAsia="zh-CN"/>
        </w:rPr>
        <w:t>Discuss and determine behavioral health guidance and support government and nonprofit organizations will provide to family members of the deceased and responders.</w:t>
      </w:r>
    </w:p>
    <w:p w14:paraId="30BFC804" w14:textId="6F610DD9" w:rsidR="00A8456B" w:rsidRDefault="00A8456B" w:rsidP="00A8456B">
      <w:pPr>
        <w:pStyle w:val="ListParagraph"/>
        <w:numPr>
          <w:ilvl w:val="0"/>
          <w:numId w:val="2"/>
        </w:numPr>
        <w:spacing w:after="120" w:line="276" w:lineRule="auto"/>
        <w:rPr>
          <w:rFonts w:ascii="Arial" w:hAnsi="Arial" w:cs="Arial"/>
          <w:lang w:eastAsia="zh-CN"/>
        </w:rPr>
      </w:pPr>
      <w:r>
        <w:rPr>
          <w:rFonts w:ascii="Arial" w:hAnsi="Arial" w:cs="Arial"/>
          <w:lang w:eastAsia="zh-CN"/>
        </w:rPr>
        <w:t>Discuss and determine how governments and nonprofit organizations will develop and adapt public messaging regarding fatalities and fatality management operations as the number of deaths caused by COVID-19 increases.</w:t>
      </w:r>
    </w:p>
    <w:p w14:paraId="162828B1" w14:textId="373DB302" w:rsidR="00B45A91" w:rsidRPr="00A26BBE" w:rsidRDefault="00D81843" w:rsidP="00F86022">
      <w:pPr>
        <w:pStyle w:val="Heading2"/>
        <w:tabs>
          <w:tab w:val="center" w:pos="4680"/>
        </w:tabs>
        <w:spacing w:after="120" w:line="276" w:lineRule="auto"/>
        <w:rPr>
          <w:sz w:val="24"/>
          <w:szCs w:val="24"/>
        </w:rPr>
      </w:pPr>
      <w:bookmarkStart w:id="65" w:name="_Toc35583533"/>
      <w:r w:rsidRPr="00A26BBE">
        <w:rPr>
          <w:sz w:val="24"/>
          <w:szCs w:val="24"/>
        </w:rPr>
        <w:lastRenderedPageBreak/>
        <w:t>Exercise</w:t>
      </w:r>
      <w:r w:rsidR="00B45A91" w:rsidRPr="00A26BBE">
        <w:rPr>
          <w:sz w:val="24"/>
          <w:szCs w:val="24"/>
        </w:rPr>
        <w:t xml:space="preserve"> Outcomes</w:t>
      </w:r>
      <w:bookmarkEnd w:id="55"/>
      <w:bookmarkEnd w:id="56"/>
      <w:bookmarkEnd w:id="57"/>
      <w:bookmarkEnd w:id="58"/>
      <w:bookmarkEnd w:id="59"/>
      <w:bookmarkEnd w:id="60"/>
      <w:bookmarkEnd w:id="61"/>
      <w:bookmarkEnd w:id="62"/>
      <w:bookmarkEnd w:id="63"/>
      <w:bookmarkEnd w:id="65"/>
      <w:r w:rsidR="00B45A91" w:rsidRPr="00A26BBE">
        <w:rPr>
          <w:sz w:val="24"/>
          <w:szCs w:val="24"/>
        </w:rPr>
        <w:t xml:space="preserve"> </w:t>
      </w:r>
    </w:p>
    <w:bookmarkEnd w:id="64"/>
    <w:p w14:paraId="0A9A7185" w14:textId="77777777" w:rsidR="000E32A9" w:rsidRDefault="000E32A9" w:rsidP="000E32A9">
      <w:pPr>
        <w:pStyle w:val="ListParagraph"/>
        <w:numPr>
          <w:ilvl w:val="0"/>
          <w:numId w:val="2"/>
        </w:numPr>
        <w:spacing w:after="120" w:line="276" w:lineRule="auto"/>
        <w:rPr>
          <w:rFonts w:ascii="Arial" w:hAnsi="Arial" w:cs="Arial"/>
          <w:lang w:eastAsia="zh-CN"/>
        </w:rPr>
      </w:pPr>
      <w:r>
        <w:rPr>
          <w:rFonts w:ascii="Arial" w:hAnsi="Arial" w:cs="Arial"/>
          <w:lang w:eastAsia="zh-CN"/>
        </w:rPr>
        <w:t>Confirm the processes by which government, private sector, and nonprofit organizations will coordinate fatality management operations at the local, state, and national levels.</w:t>
      </w:r>
    </w:p>
    <w:p w14:paraId="6201B502" w14:textId="2368D945" w:rsidR="000E32A9" w:rsidRDefault="000E32A9" w:rsidP="000E32A9">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Better understand </w:t>
      </w:r>
      <w:r w:rsidR="003C5F74">
        <w:rPr>
          <w:rFonts w:ascii="Arial" w:hAnsi="Arial" w:cs="Arial"/>
          <w:lang w:eastAsia="zh-CN"/>
        </w:rPr>
        <w:t>the</w:t>
      </w:r>
      <w:r>
        <w:rPr>
          <w:rFonts w:ascii="Arial" w:hAnsi="Arial" w:cs="Arial"/>
          <w:lang w:eastAsia="zh-CN"/>
        </w:rPr>
        <w:t xml:space="preserve"> decisions </w:t>
      </w:r>
      <w:r w:rsidR="007F35AC">
        <w:rPr>
          <w:rFonts w:ascii="Arial" w:hAnsi="Arial" w:cs="Arial"/>
          <w:lang w:eastAsia="zh-CN"/>
        </w:rPr>
        <w:t xml:space="preserve">that </w:t>
      </w:r>
      <w:r>
        <w:rPr>
          <w:rFonts w:ascii="Arial" w:hAnsi="Arial" w:cs="Arial"/>
          <w:lang w:eastAsia="zh-CN"/>
        </w:rPr>
        <w:t xml:space="preserve">elected officials will need to make during a mass fatality event, and what information officials will need to make these decisions.  </w:t>
      </w:r>
    </w:p>
    <w:p w14:paraId="768A08AE" w14:textId="77777777" w:rsidR="000E32A9" w:rsidRDefault="000E32A9" w:rsidP="000E32A9">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Better understand the legal and regulatory landscape in which response partners will conduct fatality management operations. </w:t>
      </w:r>
    </w:p>
    <w:p w14:paraId="287BFE30" w14:textId="7D949E8B" w:rsidR="000E32A9" w:rsidRDefault="000E32A9" w:rsidP="000E32A9">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Identify key resources that </w:t>
      </w:r>
      <w:r w:rsidR="0038022F">
        <w:rPr>
          <w:rFonts w:ascii="Arial" w:hAnsi="Arial" w:cs="Arial"/>
          <w:lang w:eastAsia="zh-CN"/>
        </w:rPr>
        <w:t>state, local, tribal, and territorial (</w:t>
      </w:r>
      <w:r>
        <w:rPr>
          <w:rFonts w:ascii="Arial" w:hAnsi="Arial" w:cs="Arial"/>
          <w:lang w:eastAsia="zh-CN"/>
        </w:rPr>
        <w:t>SL</w:t>
      </w:r>
      <w:r w:rsidR="007F35AC">
        <w:rPr>
          <w:rFonts w:ascii="Arial" w:hAnsi="Arial" w:cs="Arial"/>
          <w:lang w:eastAsia="zh-CN"/>
        </w:rPr>
        <w:t>TT</w:t>
      </w:r>
      <w:r w:rsidR="0038022F">
        <w:rPr>
          <w:rFonts w:ascii="Arial" w:hAnsi="Arial" w:cs="Arial"/>
          <w:lang w:eastAsia="zh-CN"/>
        </w:rPr>
        <w:t>)</w:t>
      </w:r>
      <w:r w:rsidR="007F35AC">
        <w:rPr>
          <w:rFonts w:ascii="Arial" w:hAnsi="Arial" w:cs="Arial"/>
          <w:lang w:eastAsia="zh-CN"/>
        </w:rPr>
        <w:t xml:space="preserve"> partners will require to manage large numbers of </w:t>
      </w:r>
      <w:r>
        <w:rPr>
          <w:rFonts w:ascii="Arial" w:hAnsi="Arial" w:cs="Arial"/>
          <w:lang w:eastAsia="zh-CN"/>
        </w:rPr>
        <w:t xml:space="preserve">fatalities during the COVID-19 pandemic and </w:t>
      </w:r>
      <w:r w:rsidR="007F35AC">
        <w:rPr>
          <w:rFonts w:ascii="Arial" w:hAnsi="Arial" w:cs="Arial"/>
          <w:lang w:eastAsia="zh-CN"/>
        </w:rPr>
        <w:t xml:space="preserve">identify </w:t>
      </w:r>
      <w:r>
        <w:rPr>
          <w:rFonts w:ascii="Arial" w:hAnsi="Arial" w:cs="Arial"/>
          <w:lang w:eastAsia="zh-CN"/>
        </w:rPr>
        <w:t xml:space="preserve">potential supply chains gaps or shortfalls. </w:t>
      </w:r>
    </w:p>
    <w:p w14:paraId="37D33E65" w14:textId="66583F0B" w:rsidR="000E32A9" w:rsidRDefault="000E32A9" w:rsidP="000E32A9">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Better understand </w:t>
      </w:r>
      <w:r w:rsidR="007F35AC">
        <w:rPr>
          <w:rFonts w:ascii="Arial" w:hAnsi="Arial" w:cs="Arial"/>
          <w:lang w:eastAsia="zh-CN"/>
        </w:rPr>
        <w:t>how to</w:t>
      </w:r>
      <w:r>
        <w:rPr>
          <w:rFonts w:ascii="Arial" w:hAnsi="Arial" w:cs="Arial"/>
          <w:lang w:eastAsia="zh-CN"/>
        </w:rPr>
        <w:t xml:space="preserve"> protect responders and the public </w:t>
      </w:r>
      <w:r w:rsidR="007F35AC">
        <w:rPr>
          <w:rFonts w:ascii="Arial" w:hAnsi="Arial" w:cs="Arial"/>
          <w:lang w:eastAsia="zh-CN"/>
        </w:rPr>
        <w:t>from</w:t>
      </w:r>
      <w:r>
        <w:rPr>
          <w:rFonts w:ascii="Arial" w:hAnsi="Arial" w:cs="Arial"/>
          <w:lang w:eastAsia="zh-CN"/>
        </w:rPr>
        <w:t xml:space="preserve"> exposure to </w:t>
      </w:r>
      <w:r w:rsidR="007F35AC">
        <w:rPr>
          <w:rFonts w:ascii="Arial" w:hAnsi="Arial" w:cs="Arial"/>
          <w:lang w:eastAsia="zh-CN"/>
        </w:rPr>
        <w:t xml:space="preserve">infectious human remains and identify the channels available for local, state, and federal public health officials to disseminate infection control guidance. </w:t>
      </w:r>
      <w:r>
        <w:rPr>
          <w:rFonts w:ascii="Arial" w:hAnsi="Arial" w:cs="Arial"/>
          <w:lang w:eastAsia="zh-CN"/>
        </w:rPr>
        <w:t xml:space="preserve"> </w:t>
      </w:r>
    </w:p>
    <w:p w14:paraId="3E0D830E" w14:textId="77777777" w:rsidR="000E32A9" w:rsidRDefault="000E32A9" w:rsidP="000E32A9">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Prepare SLTT and federal response partners to provide accessible public messaging and risk communications regarding fatalities and fatality operations throughout the COVID-19 response. </w:t>
      </w:r>
    </w:p>
    <w:p w14:paraId="27698C2D" w14:textId="124D84ED" w:rsidR="000E32A9" w:rsidRDefault="000E32A9" w:rsidP="000E32A9">
      <w:pPr>
        <w:pStyle w:val="ListParagraph"/>
        <w:numPr>
          <w:ilvl w:val="0"/>
          <w:numId w:val="2"/>
        </w:numPr>
        <w:spacing w:after="120" w:line="276" w:lineRule="auto"/>
        <w:rPr>
          <w:rFonts w:ascii="Arial" w:hAnsi="Arial" w:cs="Arial"/>
          <w:lang w:eastAsia="zh-CN"/>
        </w:rPr>
      </w:pPr>
      <w:r>
        <w:rPr>
          <w:rFonts w:ascii="Arial" w:hAnsi="Arial" w:cs="Arial"/>
          <w:lang w:eastAsia="zh-CN"/>
        </w:rPr>
        <w:t xml:space="preserve">Better prepare government, private sector, and nonprofit organizations at the local, state, and national levels to respond to mass fatalities resulting from the COVID-19 pandemic. </w:t>
      </w:r>
    </w:p>
    <w:p w14:paraId="43105113" w14:textId="77777777" w:rsidR="00497833" w:rsidRDefault="00497833" w:rsidP="000E32A9">
      <w:r>
        <w:br w:type="page"/>
      </w:r>
    </w:p>
    <w:p w14:paraId="243529F1" w14:textId="2C7A71DC" w:rsidR="007D510B" w:rsidRPr="00B6144F" w:rsidRDefault="00497833" w:rsidP="009E2FCC">
      <w:pPr>
        <w:pStyle w:val="Heading1"/>
        <w:spacing w:before="0" w:after="120" w:line="276" w:lineRule="auto"/>
        <w:rPr>
          <w:szCs w:val="48"/>
        </w:rPr>
      </w:pPr>
      <w:bookmarkStart w:id="66" w:name="_Toc35583534"/>
      <w:r>
        <w:rPr>
          <w:szCs w:val="48"/>
        </w:rPr>
        <w:lastRenderedPageBreak/>
        <w:t>Section 3</w:t>
      </w:r>
      <w:r w:rsidR="007D510B" w:rsidRPr="00B6144F">
        <w:rPr>
          <w:szCs w:val="48"/>
        </w:rPr>
        <w:t xml:space="preserve">: </w:t>
      </w:r>
      <w:r w:rsidR="007C7923">
        <w:rPr>
          <w:szCs w:val="48"/>
        </w:rPr>
        <w:t xml:space="preserve">Exercise </w:t>
      </w:r>
      <w:r w:rsidR="007D510B" w:rsidRPr="00B6144F">
        <w:rPr>
          <w:szCs w:val="48"/>
        </w:rPr>
        <w:t>Scenario</w:t>
      </w:r>
      <w:bookmarkEnd w:id="66"/>
    </w:p>
    <w:p w14:paraId="2696B90F" w14:textId="77777777" w:rsidR="00D95D68" w:rsidRPr="00D95D68" w:rsidRDefault="00D95D68" w:rsidP="00D95D68">
      <w:pPr>
        <w:pStyle w:val="Heading2"/>
        <w:spacing w:after="120" w:line="276" w:lineRule="auto"/>
        <w:rPr>
          <w:sz w:val="26"/>
          <w:szCs w:val="26"/>
        </w:rPr>
      </w:pPr>
      <w:bookmarkStart w:id="67" w:name="_Toc31969214"/>
      <w:bookmarkStart w:id="68" w:name="_Toc31969269"/>
      <w:bookmarkStart w:id="69" w:name="_Toc32341633"/>
      <w:bookmarkStart w:id="70" w:name="_Toc33011282"/>
      <w:bookmarkStart w:id="71" w:name="_Toc33017005"/>
      <w:bookmarkStart w:id="72" w:name="_Toc33094840"/>
      <w:bookmarkStart w:id="73" w:name="_Toc34154648"/>
      <w:bookmarkStart w:id="74" w:name="_Toc34310321"/>
      <w:bookmarkStart w:id="75" w:name="_Toc35583535"/>
      <w:r w:rsidRPr="00D95D68">
        <w:rPr>
          <w:sz w:val="26"/>
          <w:szCs w:val="26"/>
        </w:rPr>
        <w:t>Scenario Overview</w:t>
      </w:r>
      <w:bookmarkEnd w:id="67"/>
      <w:bookmarkEnd w:id="68"/>
      <w:bookmarkEnd w:id="69"/>
      <w:bookmarkEnd w:id="70"/>
      <w:bookmarkEnd w:id="71"/>
      <w:bookmarkEnd w:id="72"/>
      <w:bookmarkEnd w:id="73"/>
      <w:bookmarkEnd w:id="74"/>
      <w:bookmarkEnd w:id="75"/>
    </w:p>
    <w:p w14:paraId="028ED88D" w14:textId="75CA33D5" w:rsidR="00D57A36" w:rsidRPr="00567041" w:rsidRDefault="00D57A36" w:rsidP="00D57A36">
      <w:pPr>
        <w:pStyle w:val="BodyText"/>
        <w:spacing w:line="276" w:lineRule="auto"/>
        <w:rPr>
          <w:rFonts w:ascii="Arial" w:eastAsiaTheme="minorEastAsia" w:hAnsi="Arial" w:cstheme="minorBidi"/>
          <w:b/>
          <w:szCs w:val="22"/>
        </w:rPr>
      </w:pPr>
      <w:r w:rsidRPr="007D510B">
        <w:rPr>
          <w:rFonts w:ascii="Arial" w:eastAsiaTheme="minorEastAsia" w:hAnsi="Arial" w:cstheme="minorBidi"/>
          <w:szCs w:val="22"/>
        </w:rPr>
        <w:t xml:space="preserve">The hypothetical scenario </w:t>
      </w:r>
      <w:r w:rsidR="00ED5CD8">
        <w:rPr>
          <w:rFonts w:ascii="Arial" w:eastAsiaTheme="minorEastAsia" w:hAnsi="Arial" w:cstheme="minorBidi"/>
          <w:szCs w:val="22"/>
        </w:rPr>
        <w:t xml:space="preserve">described below </w:t>
      </w:r>
      <w:r w:rsidR="0032688D">
        <w:rPr>
          <w:rFonts w:ascii="Arial" w:eastAsiaTheme="minorEastAsia" w:hAnsi="Arial" w:cstheme="minorBidi"/>
          <w:szCs w:val="22"/>
        </w:rPr>
        <w:t>is</w:t>
      </w:r>
      <w:r>
        <w:rPr>
          <w:rFonts w:ascii="Arial" w:eastAsiaTheme="minorEastAsia" w:hAnsi="Arial" w:cstheme="minorBidi"/>
          <w:szCs w:val="22"/>
        </w:rPr>
        <w:t xml:space="preserve"> based on the current COVID-19 outbreak and </w:t>
      </w:r>
      <w:r w:rsidR="0032688D">
        <w:rPr>
          <w:rFonts w:ascii="Arial" w:eastAsiaTheme="minorEastAsia" w:hAnsi="Arial" w:cstheme="minorBidi"/>
          <w:szCs w:val="22"/>
        </w:rPr>
        <w:t>was</w:t>
      </w:r>
      <w:r>
        <w:rPr>
          <w:rFonts w:ascii="Arial" w:eastAsiaTheme="minorEastAsia" w:hAnsi="Arial" w:cstheme="minorBidi"/>
          <w:szCs w:val="22"/>
        </w:rPr>
        <w:t xml:space="preserve"> developed for discussion purposes only. </w:t>
      </w:r>
      <w:r w:rsidR="0032688D" w:rsidRPr="005A4977">
        <w:rPr>
          <w:rFonts w:ascii="Arial" w:eastAsiaTheme="minorEastAsia" w:hAnsi="Arial" w:cstheme="minorBidi"/>
          <w:b/>
          <w:color w:val="FF0000"/>
          <w:szCs w:val="22"/>
        </w:rPr>
        <w:t>Please note that the scenario</w:t>
      </w:r>
      <w:r w:rsidRPr="005A4977">
        <w:rPr>
          <w:rFonts w:ascii="Arial" w:eastAsiaTheme="minorEastAsia" w:hAnsi="Arial" w:cstheme="minorBidi"/>
          <w:b/>
          <w:color w:val="FF0000"/>
          <w:szCs w:val="22"/>
        </w:rPr>
        <w:t xml:space="preserve"> </w:t>
      </w:r>
      <w:r w:rsidR="0032688D" w:rsidRPr="005A4977">
        <w:rPr>
          <w:rFonts w:ascii="Arial" w:eastAsiaTheme="minorEastAsia" w:hAnsi="Arial" w:cstheme="minorBidi"/>
          <w:b/>
          <w:color w:val="FF0000"/>
          <w:szCs w:val="22"/>
        </w:rPr>
        <w:t>is</w:t>
      </w:r>
      <w:r w:rsidRPr="005A4977">
        <w:rPr>
          <w:rFonts w:ascii="Arial" w:eastAsiaTheme="minorEastAsia" w:hAnsi="Arial" w:cstheme="minorBidi"/>
          <w:b/>
          <w:color w:val="FF0000"/>
          <w:szCs w:val="22"/>
        </w:rPr>
        <w:t xml:space="preserve"> not intended to serve as </w:t>
      </w:r>
      <w:r w:rsidR="0032688D" w:rsidRPr="005A4977">
        <w:rPr>
          <w:rFonts w:ascii="Arial" w:eastAsiaTheme="minorEastAsia" w:hAnsi="Arial" w:cstheme="minorBidi"/>
          <w:b/>
          <w:color w:val="FF0000"/>
          <w:szCs w:val="22"/>
        </w:rPr>
        <w:t xml:space="preserve">an </w:t>
      </w:r>
      <w:r w:rsidRPr="005A4977">
        <w:rPr>
          <w:rFonts w:ascii="Arial" w:eastAsiaTheme="minorEastAsia" w:hAnsi="Arial" w:cstheme="minorBidi"/>
          <w:b/>
          <w:color w:val="FF0000"/>
          <w:szCs w:val="22"/>
        </w:rPr>
        <w:t xml:space="preserve">official </w:t>
      </w:r>
      <w:r w:rsidR="0032688D" w:rsidRPr="005A4977">
        <w:rPr>
          <w:rFonts w:ascii="Arial" w:eastAsiaTheme="minorEastAsia" w:hAnsi="Arial" w:cstheme="minorBidi"/>
          <w:b/>
          <w:color w:val="FF0000"/>
          <w:szCs w:val="22"/>
        </w:rPr>
        <w:t>forecast</w:t>
      </w:r>
      <w:r w:rsidRPr="005A4977">
        <w:rPr>
          <w:rFonts w:ascii="Arial" w:eastAsiaTheme="minorEastAsia" w:hAnsi="Arial" w:cstheme="minorBidi"/>
          <w:b/>
          <w:color w:val="FF0000"/>
          <w:szCs w:val="22"/>
        </w:rPr>
        <w:t>.</w:t>
      </w:r>
      <w:r>
        <w:rPr>
          <w:rFonts w:ascii="Arial" w:eastAsiaTheme="minorEastAsia" w:hAnsi="Arial" w:cstheme="minorBidi"/>
          <w:szCs w:val="22"/>
        </w:rPr>
        <w:t xml:space="preserve"> </w:t>
      </w:r>
    </w:p>
    <w:p w14:paraId="1C045F0D" w14:textId="7B0C19B3" w:rsidR="00D57A36" w:rsidRDefault="00250520" w:rsidP="00D57A36">
      <w:pPr>
        <w:pStyle w:val="Heading2"/>
        <w:spacing w:after="120" w:line="276" w:lineRule="auto"/>
        <w:rPr>
          <w:sz w:val="26"/>
          <w:szCs w:val="26"/>
        </w:rPr>
      </w:pPr>
      <w:bookmarkStart w:id="76" w:name="_Toc35583536"/>
      <w:r>
        <w:rPr>
          <w:sz w:val="26"/>
          <w:szCs w:val="26"/>
        </w:rPr>
        <w:t>Confirmed COVID-19 Cases</w:t>
      </w:r>
      <w:bookmarkEnd w:id="76"/>
    </w:p>
    <w:p w14:paraId="7DD9872C" w14:textId="1654CFA7" w:rsidR="00734F82" w:rsidRPr="00734F82" w:rsidRDefault="00734F82" w:rsidP="00250520">
      <w:pPr>
        <w:rPr>
          <w:lang w:eastAsia="en-US"/>
        </w:rPr>
      </w:pPr>
      <w:r w:rsidRPr="00F8041E">
        <w:rPr>
          <w:lang w:eastAsia="en-US"/>
        </w:rPr>
        <w:t xml:space="preserve">At the start of the exercise (STARTEX), there are </w:t>
      </w:r>
      <w:r w:rsidR="008C77C6" w:rsidRPr="00F8041E">
        <w:rPr>
          <w:lang w:eastAsia="en-US"/>
        </w:rPr>
        <w:t>1,000</w:t>
      </w:r>
      <w:r w:rsidRPr="00F8041E">
        <w:rPr>
          <w:lang w:eastAsia="en-US"/>
        </w:rPr>
        <w:t xml:space="preserve"> confirmed cases at </w:t>
      </w:r>
      <w:r w:rsidR="004C5FEA" w:rsidRPr="00F8041E">
        <w:rPr>
          <w:lang w:eastAsia="en-US"/>
        </w:rPr>
        <w:t xml:space="preserve">the state level, </w:t>
      </w:r>
      <w:r w:rsidR="008C77C6" w:rsidRPr="00F8041E">
        <w:rPr>
          <w:lang w:eastAsia="en-US"/>
        </w:rPr>
        <w:t>5,000</w:t>
      </w:r>
      <w:r w:rsidR="004C5FEA" w:rsidRPr="00F8041E">
        <w:rPr>
          <w:lang w:eastAsia="en-US"/>
        </w:rPr>
        <w:t xml:space="preserve"> confirmed cases at the regional level, and </w:t>
      </w:r>
      <w:r w:rsidR="008C77C6" w:rsidRPr="00F8041E">
        <w:rPr>
          <w:lang w:eastAsia="en-US"/>
        </w:rPr>
        <w:t xml:space="preserve">50,000 </w:t>
      </w:r>
      <w:r w:rsidR="004C5FEA" w:rsidRPr="00F8041E">
        <w:rPr>
          <w:lang w:eastAsia="en-US"/>
        </w:rPr>
        <w:t>confirmed cases at th</w:t>
      </w:r>
      <w:r w:rsidR="00FF1FDC" w:rsidRPr="00F8041E">
        <w:rPr>
          <w:lang w:eastAsia="en-US"/>
        </w:rPr>
        <w:t>e national level. By STARTEX + 4</w:t>
      </w:r>
      <w:r w:rsidR="004C5FEA" w:rsidRPr="00F8041E">
        <w:rPr>
          <w:lang w:eastAsia="en-US"/>
        </w:rPr>
        <w:t xml:space="preserve">0 days, there are approximately </w:t>
      </w:r>
      <w:r w:rsidR="008C77C6" w:rsidRPr="00F8041E">
        <w:rPr>
          <w:lang w:eastAsia="en-US"/>
        </w:rPr>
        <w:t>2</w:t>
      </w:r>
      <w:r w:rsidR="004242AF" w:rsidRPr="00F8041E">
        <w:rPr>
          <w:lang w:eastAsia="en-US"/>
        </w:rPr>
        <w:t>74</w:t>
      </w:r>
      <w:r w:rsidR="008C77C6" w:rsidRPr="00F8041E">
        <w:rPr>
          <w:lang w:eastAsia="en-US"/>
        </w:rPr>
        <w:t>,000</w:t>
      </w:r>
      <w:r w:rsidR="004C5FEA" w:rsidRPr="00F8041E">
        <w:rPr>
          <w:lang w:eastAsia="en-US"/>
        </w:rPr>
        <w:t xml:space="preserve"> cumulative confirmed cases at the state level, </w:t>
      </w:r>
      <w:r w:rsidR="008C77C6" w:rsidRPr="00F8041E">
        <w:rPr>
          <w:lang w:eastAsia="en-US"/>
        </w:rPr>
        <w:t>1.3 million</w:t>
      </w:r>
      <w:r w:rsidR="004C5FEA" w:rsidRPr="00F8041E">
        <w:rPr>
          <w:lang w:eastAsia="en-US"/>
        </w:rPr>
        <w:t xml:space="preserve"> cumulative confirmed cases at the regional level, and </w:t>
      </w:r>
      <w:r w:rsidR="008C77C6" w:rsidRPr="00F8041E">
        <w:rPr>
          <w:lang w:eastAsia="en-US"/>
        </w:rPr>
        <w:t>12.6</w:t>
      </w:r>
      <w:r w:rsidR="00FF1FDC" w:rsidRPr="00F8041E">
        <w:rPr>
          <w:lang w:eastAsia="en-US"/>
        </w:rPr>
        <w:t xml:space="preserve"> million</w:t>
      </w:r>
      <w:r w:rsidR="004C5FEA" w:rsidRPr="00F8041E">
        <w:rPr>
          <w:lang w:eastAsia="en-US"/>
        </w:rPr>
        <w:t xml:space="preserve"> cumulative confirmed cases at the national level, as depicted in </w:t>
      </w:r>
      <w:r w:rsidR="00090A6A" w:rsidRPr="00F8041E">
        <w:rPr>
          <w:b/>
          <w:lang w:eastAsia="en-US"/>
        </w:rPr>
        <w:t>Figure 2</w:t>
      </w:r>
      <w:r w:rsidR="004C5FEA" w:rsidRPr="00F8041E">
        <w:rPr>
          <w:lang w:eastAsia="en-US"/>
        </w:rPr>
        <w:t xml:space="preserve"> below.</w:t>
      </w:r>
      <w:r w:rsidR="004C5FEA">
        <w:rPr>
          <w:lang w:eastAsia="en-US"/>
        </w:rPr>
        <w:t xml:space="preserve"> </w:t>
      </w:r>
    </w:p>
    <w:p w14:paraId="5D58FB5F" w14:textId="66647DF2" w:rsidR="004C5FEA" w:rsidRPr="004C5FEA" w:rsidRDefault="004C5FEA" w:rsidP="004C5FEA">
      <w:pPr>
        <w:pStyle w:val="Caption"/>
        <w:rPr>
          <w:sz w:val="20"/>
        </w:rPr>
      </w:pPr>
      <w:r w:rsidRPr="004C5FEA">
        <w:rPr>
          <w:sz w:val="20"/>
        </w:rPr>
        <w:t xml:space="preserve">Figure </w:t>
      </w:r>
      <w:r w:rsidRPr="004C5FEA">
        <w:rPr>
          <w:sz w:val="20"/>
        </w:rPr>
        <w:fldChar w:fldCharType="begin"/>
      </w:r>
      <w:r w:rsidRPr="004C5FEA">
        <w:rPr>
          <w:sz w:val="20"/>
        </w:rPr>
        <w:instrText xml:space="preserve"> SEQ Figure \* ARABIC </w:instrText>
      </w:r>
      <w:r w:rsidRPr="004C5FEA">
        <w:rPr>
          <w:sz w:val="20"/>
        </w:rPr>
        <w:fldChar w:fldCharType="separate"/>
      </w:r>
      <w:r w:rsidR="00090A6A">
        <w:rPr>
          <w:noProof/>
          <w:sz w:val="20"/>
        </w:rPr>
        <w:t>2</w:t>
      </w:r>
      <w:r w:rsidRPr="004C5FEA">
        <w:rPr>
          <w:sz w:val="20"/>
        </w:rPr>
        <w:fldChar w:fldCharType="end"/>
      </w:r>
      <w:r w:rsidRPr="004C5FEA">
        <w:rPr>
          <w:sz w:val="20"/>
        </w:rPr>
        <w:t>. U.S. Confirmed Cases at the State, Regional, and National Levels</w:t>
      </w:r>
    </w:p>
    <w:p w14:paraId="3BF9F379" w14:textId="5E20C74B" w:rsidR="00250520" w:rsidRPr="00250520" w:rsidRDefault="00FF1FDC" w:rsidP="004C5FEA">
      <w:pPr>
        <w:jc w:val="center"/>
        <w:rPr>
          <w:lang w:eastAsia="en-US"/>
        </w:rPr>
      </w:pPr>
      <w:r w:rsidRPr="00FF1FDC">
        <w:rPr>
          <w:noProof/>
          <w:lang w:eastAsia="en-US"/>
        </w:rPr>
        <w:t xml:space="preserve"> </w:t>
      </w:r>
      <w:r w:rsidR="008C77C6" w:rsidRPr="008C77C6">
        <w:rPr>
          <w:noProof/>
          <w:lang w:eastAsia="en-US"/>
        </w:rPr>
        <w:drawing>
          <wp:inline distT="0" distB="0" distL="0" distR="0" wp14:anchorId="2A8A7651" wp14:editId="7773060E">
            <wp:extent cx="3931920" cy="2396090"/>
            <wp:effectExtent l="0" t="0" r="0" b="4445"/>
            <wp:docPr id="3" name="Picture 2" descr="U.S. Confirmed Cases at the State, Regional, and National Levels">
              <a:extLst xmlns:a="http://schemas.openxmlformats.org/drawingml/2006/main">
                <a:ext uri="{FF2B5EF4-FFF2-40B4-BE49-F238E27FC236}">
                  <a16:creationId xmlns:a16="http://schemas.microsoft.com/office/drawing/2014/main" id="{480B1045-3095-4252-8ED5-831191D69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80B1045-3095-4252-8ED5-831191D69FBF}"/>
                        </a:ext>
                      </a:extLst>
                    </pic:cNvPr>
                    <pic:cNvPicPr>
                      <a:picLocks noChangeAspect="1"/>
                    </pic:cNvPicPr>
                  </pic:nvPicPr>
                  <pic:blipFill>
                    <a:blip r:embed="rId17"/>
                    <a:stretch>
                      <a:fillRect/>
                    </a:stretch>
                  </pic:blipFill>
                  <pic:spPr>
                    <a:xfrm>
                      <a:off x="0" y="0"/>
                      <a:ext cx="3931920" cy="2396090"/>
                    </a:xfrm>
                    <a:prstGeom prst="rect">
                      <a:avLst/>
                    </a:prstGeom>
                  </pic:spPr>
                </pic:pic>
              </a:graphicData>
            </a:graphic>
          </wp:inline>
        </w:drawing>
      </w:r>
    </w:p>
    <w:p w14:paraId="2EC02CBF" w14:textId="77777777" w:rsidR="00E73224" w:rsidRDefault="00E73224">
      <w:pPr>
        <w:spacing w:after="200"/>
        <w:rPr>
          <w:rFonts w:eastAsia="Times New Roman" w:cs="Arial"/>
          <w:b/>
          <w:bCs/>
          <w:iCs/>
          <w:color w:val="000080"/>
          <w:sz w:val="26"/>
          <w:szCs w:val="26"/>
          <w:lang w:eastAsia="en-US"/>
        </w:rPr>
      </w:pPr>
      <w:r>
        <w:rPr>
          <w:sz w:val="26"/>
          <w:szCs w:val="26"/>
        </w:rPr>
        <w:br w:type="page"/>
      </w:r>
    </w:p>
    <w:p w14:paraId="0725E90B" w14:textId="18B7566C" w:rsidR="00D57A36" w:rsidRDefault="00250520" w:rsidP="00D57A36">
      <w:pPr>
        <w:pStyle w:val="Heading2"/>
        <w:spacing w:after="120" w:line="276" w:lineRule="auto"/>
        <w:rPr>
          <w:sz w:val="26"/>
          <w:szCs w:val="26"/>
        </w:rPr>
      </w:pPr>
      <w:bookmarkStart w:id="77" w:name="_Toc35583537"/>
      <w:r>
        <w:rPr>
          <w:sz w:val="26"/>
          <w:szCs w:val="26"/>
        </w:rPr>
        <w:lastRenderedPageBreak/>
        <w:t>Hospitalizations and Deaths</w:t>
      </w:r>
      <w:bookmarkEnd w:id="77"/>
      <w:r>
        <w:rPr>
          <w:sz w:val="26"/>
          <w:szCs w:val="26"/>
        </w:rPr>
        <w:t xml:space="preserve"> </w:t>
      </w:r>
    </w:p>
    <w:p w14:paraId="465CC8C9" w14:textId="5B40CDD9" w:rsidR="00220649" w:rsidRDefault="00220649" w:rsidP="00963CCA">
      <w:pPr>
        <w:rPr>
          <w:lang w:eastAsia="en-US"/>
        </w:rPr>
      </w:pPr>
      <w:r w:rsidRPr="00F8041E">
        <w:rPr>
          <w:lang w:eastAsia="en-US"/>
        </w:rPr>
        <w:t>As time progresses, the number of deaths</w:t>
      </w:r>
      <w:r w:rsidR="004B0CB1" w:rsidRPr="00F8041E">
        <w:rPr>
          <w:lang w:eastAsia="en-US"/>
        </w:rPr>
        <w:t xml:space="preserve"> caused by COVID-19</w:t>
      </w:r>
      <w:r w:rsidRPr="00F8041E">
        <w:rPr>
          <w:lang w:eastAsia="en-US"/>
        </w:rPr>
        <w:t xml:space="preserve"> </w:t>
      </w:r>
      <w:r w:rsidR="004B0CB1" w:rsidRPr="00F8041E">
        <w:rPr>
          <w:lang w:eastAsia="en-US"/>
        </w:rPr>
        <w:t>begins to overwhelm state and local resources</w:t>
      </w:r>
      <w:r w:rsidR="009401D6" w:rsidRPr="00F8041E">
        <w:rPr>
          <w:lang w:eastAsia="en-US"/>
        </w:rPr>
        <w:t>. With each day that passes, the daily number of new deaths</w:t>
      </w:r>
      <w:r w:rsidR="00566D5C" w:rsidRPr="00F8041E">
        <w:rPr>
          <w:lang w:eastAsia="en-US"/>
        </w:rPr>
        <w:t xml:space="preserve"> increases</w:t>
      </w:r>
      <w:r w:rsidR="0072058E" w:rsidRPr="00F8041E">
        <w:rPr>
          <w:lang w:eastAsia="en-US"/>
        </w:rPr>
        <w:t>, further straining resources.</w:t>
      </w:r>
      <w:r w:rsidR="00566D5C" w:rsidRPr="00F8041E">
        <w:rPr>
          <w:lang w:eastAsia="en-US"/>
        </w:rPr>
        <w:t xml:space="preserve"> </w:t>
      </w:r>
      <w:r w:rsidRPr="00F8041E">
        <w:rPr>
          <w:lang w:eastAsia="en-US"/>
        </w:rPr>
        <w:t xml:space="preserve">By STARTEX + </w:t>
      </w:r>
      <w:r w:rsidR="00566D5C" w:rsidRPr="00F8041E">
        <w:rPr>
          <w:lang w:eastAsia="en-US"/>
        </w:rPr>
        <w:t>4</w:t>
      </w:r>
      <w:r w:rsidRPr="00F8041E">
        <w:rPr>
          <w:lang w:eastAsia="en-US"/>
        </w:rPr>
        <w:t xml:space="preserve">0 days, there are approximately </w:t>
      </w:r>
      <w:r w:rsidR="004242AF" w:rsidRPr="00F8041E">
        <w:rPr>
          <w:lang w:eastAsia="en-US"/>
        </w:rPr>
        <w:t>10,000</w:t>
      </w:r>
      <w:r w:rsidR="008174BD" w:rsidRPr="00F8041E">
        <w:rPr>
          <w:lang w:eastAsia="en-US"/>
        </w:rPr>
        <w:t xml:space="preserve"> cumulative deaths</w:t>
      </w:r>
      <w:r w:rsidR="004B0CB1" w:rsidRPr="00F8041E">
        <w:rPr>
          <w:lang w:eastAsia="en-US"/>
        </w:rPr>
        <w:t xml:space="preserve"> in the state</w:t>
      </w:r>
      <w:r w:rsidR="008174BD" w:rsidRPr="00F8041E">
        <w:rPr>
          <w:lang w:eastAsia="en-US"/>
        </w:rPr>
        <w:t xml:space="preserve">, </w:t>
      </w:r>
      <w:r w:rsidR="00566D5C" w:rsidRPr="00F8041E">
        <w:rPr>
          <w:lang w:eastAsia="en-US"/>
        </w:rPr>
        <w:t xml:space="preserve">with approximately </w:t>
      </w:r>
      <w:r w:rsidR="004242AF" w:rsidRPr="00F8041E">
        <w:rPr>
          <w:lang w:eastAsia="en-US"/>
        </w:rPr>
        <w:t>1,350</w:t>
      </w:r>
      <w:r w:rsidR="00566D5C" w:rsidRPr="00F8041E">
        <w:rPr>
          <w:lang w:eastAsia="en-US"/>
        </w:rPr>
        <w:t xml:space="preserve"> new deaths on Day 40</w:t>
      </w:r>
      <w:r w:rsidR="0072058E" w:rsidRPr="00F8041E">
        <w:rPr>
          <w:lang w:eastAsia="en-US"/>
        </w:rPr>
        <w:t xml:space="preserve"> alone</w:t>
      </w:r>
      <w:r w:rsidR="00566D5C" w:rsidRPr="00F8041E">
        <w:rPr>
          <w:lang w:eastAsia="en-US"/>
        </w:rPr>
        <w:t xml:space="preserve">, </w:t>
      </w:r>
      <w:r w:rsidR="008174BD" w:rsidRPr="00F8041E">
        <w:rPr>
          <w:lang w:eastAsia="en-US"/>
        </w:rPr>
        <w:t xml:space="preserve">as shown in </w:t>
      </w:r>
      <w:r w:rsidR="00090A6A" w:rsidRPr="00F8041E">
        <w:rPr>
          <w:b/>
          <w:lang w:eastAsia="en-US"/>
        </w:rPr>
        <w:t>Figure 3</w:t>
      </w:r>
      <w:r w:rsidR="008174BD" w:rsidRPr="00F8041E">
        <w:rPr>
          <w:lang w:eastAsia="en-US"/>
        </w:rPr>
        <w:t xml:space="preserve"> below.</w:t>
      </w:r>
      <w:r w:rsidR="008174BD">
        <w:rPr>
          <w:lang w:eastAsia="en-US"/>
        </w:rPr>
        <w:t xml:space="preserve"> </w:t>
      </w:r>
    </w:p>
    <w:p w14:paraId="3F2DC4DD" w14:textId="49FD4619" w:rsidR="00220649" w:rsidRPr="00220649" w:rsidRDefault="00220649" w:rsidP="00220649">
      <w:pPr>
        <w:pStyle w:val="Caption"/>
        <w:rPr>
          <w:sz w:val="20"/>
        </w:rPr>
      </w:pPr>
      <w:r w:rsidRPr="00220649">
        <w:rPr>
          <w:sz w:val="20"/>
        </w:rPr>
        <w:t xml:space="preserve">Figure </w:t>
      </w:r>
      <w:r w:rsidRPr="00220649">
        <w:rPr>
          <w:sz w:val="20"/>
        </w:rPr>
        <w:fldChar w:fldCharType="begin"/>
      </w:r>
      <w:r w:rsidRPr="00220649">
        <w:rPr>
          <w:sz w:val="20"/>
        </w:rPr>
        <w:instrText xml:space="preserve"> SEQ Figure \* ARABIC </w:instrText>
      </w:r>
      <w:r w:rsidRPr="00220649">
        <w:rPr>
          <w:sz w:val="20"/>
        </w:rPr>
        <w:fldChar w:fldCharType="separate"/>
      </w:r>
      <w:r w:rsidR="00090A6A">
        <w:rPr>
          <w:noProof/>
          <w:sz w:val="20"/>
        </w:rPr>
        <w:t>3</w:t>
      </w:r>
      <w:r w:rsidRPr="00220649">
        <w:rPr>
          <w:sz w:val="20"/>
        </w:rPr>
        <w:fldChar w:fldCharType="end"/>
      </w:r>
      <w:r w:rsidRPr="00220649">
        <w:rPr>
          <w:sz w:val="20"/>
        </w:rPr>
        <w:t xml:space="preserve">. </w:t>
      </w:r>
      <w:r w:rsidR="00566D5C">
        <w:rPr>
          <w:sz w:val="20"/>
        </w:rPr>
        <w:t xml:space="preserve">New </w:t>
      </w:r>
      <w:r w:rsidR="00A37773">
        <w:rPr>
          <w:sz w:val="20"/>
        </w:rPr>
        <w:t xml:space="preserve">Daily </w:t>
      </w:r>
      <w:r w:rsidRPr="00220649">
        <w:rPr>
          <w:sz w:val="20"/>
        </w:rPr>
        <w:t>Deaths at the State Level</w:t>
      </w:r>
    </w:p>
    <w:p w14:paraId="6BFFC86C" w14:textId="7395B8C7" w:rsidR="00250520" w:rsidRDefault="00566D5C" w:rsidP="00220649">
      <w:pPr>
        <w:jc w:val="center"/>
        <w:rPr>
          <w:noProof/>
          <w:lang w:eastAsia="en-US"/>
        </w:rPr>
      </w:pPr>
      <w:r w:rsidRPr="00566D5C">
        <w:rPr>
          <w:noProof/>
          <w:lang w:eastAsia="en-US"/>
        </w:rPr>
        <w:t xml:space="preserve"> </w:t>
      </w:r>
    </w:p>
    <w:p w14:paraId="73A35714" w14:textId="52FF2825" w:rsidR="004242AF" w:rsidRDefault="004242AF" w:rsidP="00220649">
      <w:pPr>
        <w:jc w:val="center"/>
        <w:rPr>
          <w:lang w:eastAsia="en-US"/>
        </w:rPr>
      </w:pPr>
      <w:r w:rsidRPr="004242AF">
        <w:rPr>
          <w:noProof/>
          <w:lang w:eastAsia="en-US"/>
        </w:rPr>
        <w:drawing>
          <wp:inline distT="0" distB="0" distL="0" distR="0" wp14:anchorId="21B3E7F6" wp14:editId="7B5E72F4">
            <wp:extent cx="3931920" cy="2400950"/>
            <wp:effectExtent l="0" t="0" r="0" b="0"/>
            <wp:docPr id="2" name="Picture 1" descr="New Daily Deaths at the State Level">
              <a:extLst xmlns:a="http://schemas.openxmlformats.org/drawingml/2006/main">
                <a:ext uri="{FF2B5EF4-FFF2-40B4-BE49-F238E27FC236}">
                  <a16:creationId xmlns:a16="http://schemas.microsoft.com/office/drawing/2014/main" id="{66ED0DF2-38A1-4CCB-AB52-FDC2C2B01A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6ED0DF2-38A1-4CCB-AB52-FDC2C2B01ADC}"/>
                        </a:ext>
                      </a:extLst>
                    </pic:cNvPr>
                    <pic:cNvPicPr>
                      <a:picLocks noChangeAspect="1"/>
                    </pic:cNvPicPr>
                  </pic:nvPicPr>
                  <pic:blipFill>
                    <a:blip r:embed="rId18"/>
                    <a:stretch>
                      <a:fillRect/>
                    </a:stretch>
                  </pic:blipFill>
                  <pic:spPr>
                    <a:xfrm>
                      <a:off x="0" y="0"/>
                      <a:ext cx="3931920" cy="2400950"/>
                    </a:xfrm>
                    <a:prstGeom prst="rect">
                      <a:avLst/>
                    </a:prstGeom>
                  </pic:spPr>
                </pic:pic>
              </a:graphicData>
            </a:graphic>
          </wp:inline>
        </w:drawing>
      </w:r>
    </w:p>
    <w:p w14:paraId="295AE049" w14:textId="67826729" w:rsidR="00250520" w:rsidRDefault="004B0CB1" w:rsidP="00250520">
      <w:pPr>
        <w:rPr>
          <w:lang w:eastAsia="en-US"/>
        </w:rPr>
      </w:pPr>
      <w:r w:rsidRPr="00F8041E">
        <w:rPr>
          <w:lang w:eastAsia="en-US"/>
        </w:rPr>
        <w:t xml:space="preserve">Regional resources also become overwhelmed by the number of deaths. </w:t>
      </w:r>
      <w:r w:rsidR="00220649" w:rsidRPr="00F8041E">
        <w:rPr>
          <w:lang w:eastAsia="en-US"/>
        </w:rPr>
        <w:t xml:space="preserve">By STARTEX + </w:t>
      </w:r>
      <w:r w:rsidR="00566D5C" w:rsidRPr="00F8041E">
        <w:rPr>
          <w:lang w:eastAsia="en-US"/>
        </w:rPr>
        <w:t>4</w:t>
      </w:r>
      <w:r w:rsidR="00220649" w:rsidRPr="00F8041E">
        <w:rPr>
          <w:lang w:eastAsia="en-US"/>
        </w:rPr>
        <w:t xml:space="preserve">0 days, there are approximately </w:t>
      </w:r>
      <w:r w:rsidR="004242AF" w:rsidRPr="00F8041E">
        <w:rPr>
          <w:lang w:eastAsia="en-US"/>
        </w:rPr>
        <w:t>49,000</w:t>
      </w:r>
      <w:r w:rsidR="00250520" w:rsidRPr="00F8041E">
        <w:rPr>
          <w:lang w:eastAsia="en-US"/>
        </w:rPr>
        <w:t xml:space="preserve"> cumulative deaths</w:t>
      </w:r>
      <w:r w:rsidRPr="00F8041E">
        <w:rPr>
          <w:lang w:eastAsia="en-US"/>
        </w:rPr>
        <w:t xml:space="preserve"> in the region</w:t>
      </w:r>
      <w:r w:rsidR="00566D5C" w:rsidRPr="00F8041E">
        <w:rPr>
          <w:lang w:eastAsia="en-US"/>
        </w:rPr>
        <w:t xml:space="preserve">, with approximately </w:t>
      </w:r>
      <w:r w:rsidR="004242AF" w:rsidRPr="00F8041E">
        <w:rPr>
          <w:lang w:eastAsia="en-US"/>
        </w:rPr>
        <w:t>6,500</w:t>
      </w:r>
      <w:r w:rsidR="00566D5C" w:rsidRPr="00F8041E">
        <w:rPr>
          <w:lang w:eastAsia="en-US"/>
        </w:rPr>
        <w:t xml:space="preserve"> new deaths on Day 40</w:t>
      </w:r>
      <w:r w:rsidR="0072058E" w:rsidRPr="00F8041E">
        <w:rPr>
          <w:lang w:eastAsia="en-US"/>
        </w:rPr>
        <w:t xml:space="preserve"> alone</w:t>
      </w:r>
      <w:r w:rsidR="008174BD" w:rsidRPr="00F8041E">
        <w:rPr>
          <w:lang w:eastAsia="en-US"/>
        </w:rPr>
        <w:t xml:space="preserve">, as shown in </w:t>
      </w:r>
      <w:r w:rsidR="00090A6A" w:rsidRPr="00F8041E">
        <w:rPr>
          <w:b/>
          <w:lang w:eastAsia="en-US"/>
        </w:rPr>
        <w:t>Figure 4</w:t>
      </w:r>
      <w:r w:rsidR="008174BD" w:rsidRPr="00F8041E">
        <w:rPr>
          <w:lang w:eastAsia="en-US"/>
        </w:rPr>
        <w:t xml:space="preserve"> below.</w:t>
      </w:r>
      <w:r w:rsidR="008174BD">
        <w:rPr>
          <w:lang w:eastAsia="en-US"/>
        </w:rPr>
        <w:t xml:space="preserve"> </w:t>
      </w:r>
    </w:p>
    <w:p w14:paraId="55C4E68D" w14:textId="1AC11249" w:rsidR="00220649" w:rsidRPr="00220649" w:rsidRDefault="00220649" w:rsidP="00220649">
      <w:pPr>
        <w:pStyle w:val="Caption"/>
        <w:rPr>
          <w:sz w:val="20"/>
        </w:rPr>
      </w:pPr>
      <w:r w:rsidRPr="00220649">
        <w:rPr>
          <w:sz w:val="20"/>
        </w:rPr>
        <w:t xml:space="preserve">Figure </w:t>
      </w:r>
      <w:r w:rsidRPr="00220649">
        <w:rPr>
          <w:sz w:val="20"/>
        </w:rPr>
        <w:fldChar w:fldCharType="begin"/>
      </w:r>
      <w:r w:rsidRPr="00220649">
        <w:rPr>
          <w:sz w:val="20"/>
        </w:rPr>
        <w:instrText xml:space="preserve"> SEQ Figure \* ARABIC </w:instrText>
      </w:r>
      <w:r w:rsidRPr="00220649">
        <w:rPr>
          <w:sz w:val="20"/>
        </w:rPr>
        <w:fldChar w:fldCharType="separate"/>
      </w:r>
      <w:r w:rsidR="00090A6A">
        <w:rPr>
          <w:noProof/>
          <w:sz w:val="20"/>
        </w:rPr>
        <w:t>4</w:t>
      </w:r>
      <w:r w:rsidRPr="00220649">
        <w:rPr>
          <w:sz w:val="20"/>
        </w:rPr>
        <w:fldChar w:fldCharType="end"/>
      </w:r>
      <w:r w:rsidRPr="00220649">
        <w:rPr>
          <w:sz w:val="20"/>
        </w:rPr>
        <w:t xml:space="preserve">. </w:t>
      </w:r>
      <w:r w:rsidR="00566D5C">
        <w:rPr>
          <w:sz w:val="20"/>
        </w:rPr>
        <w:t>New</w:t>
      </w:r>
      <w:r w:rsidRPr="00220649">
        <w:rPr>
          <w:sz w:val="20"/>
        </w:rPr>
        <w:t xml:space="preserve"> </w:t>
      </w:r>
      <w:r w:rsidR="00A37773">
        <w:rPr>
          <w:sz w:val="20"/>
        </w:rPr>
        <w:t xml:space="preserve">Daily </w:t>
      </w:r>
      <w:r w:rsidRPr="00220649">
        <w:rPr>
          <w:sz w:val="20"/>
        </w:rPr>
        <w:t>Deaths at the Regional Level</w:t>
      </w:r>
    </w:p>
    <w:p w14:paraId="11209E4A" w14:textId="48CC0571" w:rsidR="00E73224" w:rsidRPr="004242AF" w:rsidRDefault="00566D5C" w:rsidP="004242AF">
      <w:pPr>
        <w:jc w:val="center"/>
        <w:rPr>
          <w:lang w:eastAsia="en-US"/>
        </w:rPr>
      </w:pPr>
      <w:r w:rsidRPr="00566D5C">
        <w:rPr>
          <w:noProof/>
          <w:lang w:eastAsia="en-US"/>
        </w:rPr>
        <w:t xml:space="preserve"> </w:t>
      </w:r>
      <w:r w:rsidR="004242AF" w:rsidRPr="004242AF">
        <w:rPr>
          <w:noProof/>
          <w:lang w:eastAsia="en-US"/>
        </w:rPr>
        <w:drawing>
          <wp:inline distT="0" distB="0" distL="0" distR="0" wp14:anchorId="7F44675A" wp14:editId="1B0A81A4">
            <wp:extent cx="3931920" cy="2396090"/>
            <wp:effectExtent l="0" t="0" r="0" b="4445"/>
            <wp:docPr id="9" name="Picture 2" descr="New Daily Deaths at the Regional Level">
              <a:extLst xmlns:a="http://schemas.openxmlformats.org/drawingml/2006/main">
                <a:ext uri="{FF2B5EF4-FFF2-40B4-BE49-F238E27FC236}">
                  <a16:creationId xmlns:a16="http://schemas.microsoft.com/office/drawing/2014/main" id="{3CAC65FE-4CDF-4675-84FD-7CE8D1519A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CAC65FE-4CDF-4675-84FD-7CE8D1519A07}"/>
                        </a:ext>
                      </a:extLst>
                    </pic:cNvPr>
                    <pic:cNvPicPr>
                      <a:picLocks noChangeAspect="1"/>
                    </pic:cNvPicPr>
                  </pic:nvPicPr>
                  <pic:blipFill>
                    <a:blip r:embed="rId19"/>
                    <a:stretch>
                      <a:fillRect/>
                    </a:stretch>
                  </pic:blipFill>
                  <pic:spPr>
                    <a:xfrm>
                      <a:off x="0" y="0"/>
                      <a:ext cx="3931920" cy="2396090"/>
                    </a:xfrm>
                    <a:prstGeom prst="rect">
                      <a:avLst/>
                    </a:prstGeom>
                  </pic:spPr>
                </pic:pic>
              </a:graphicData>
            </a:graphic>
          </wp:inline>
        </w:drawing>
      </w:r>
      <w:r w:rsidR="00E73224">
        <w:rPr>
          <w:b/>
          <w:lang w:eastAsia="en-US"/>
        </w:rPr>
        <w:br w:type="page"/>
      </w:r>
    </w:p>
    <w:p w14:paraId="5D4A0562" w14:textId="2325C386" w:rsidR="00250520" w:rsidRDefault="00220649" w:rsidP="00250520">
      <w:pPr>
        <w:rPr>
          <w:lang w:eastAsia="en-US"/>
        </w:rPr>
      </w:pPr>
      <w:r w:rsidRPr="00F8041E">
        <w:rPr>
          <w:lang w:eastAsia="en-US"/>
        </w:rPr>
        <w:lastRenderedPageBreak/>
        <w:t xml:space="preserve">By STARTEX + </w:t>
      </w:r>
      <w:r w:rsidR="0087281A" w:rsidRPr="00F8041E">
        <w:rPr>
          <w:lang w:eastAsia="en-US"/>
        </w:rPr>
        <w:t>4</w:t>
      </w:r>
      <w:r w:rsidRPr="00F8041E">
        <w:rPr>
          <w:lang w:eastAsia="en-US"/>
        </w:rPr>
        <w:t xml:space="preserve">0 days, there are approximately </w:t>
      </w:r>
      <w:r w:rsidR="004242AF" w:rsidRPr="00F8041E">
        <w:rPr>
          <w:lang w:eastAsia="en-US"/>
        </w:rPr>
        <w:t>475,000</w:t>
      </w:r>
      <w:r w:rsidR="0087281A" w:rsidRPr="00F8041E">
        <w:rPr>
          <w:lang w:eastAsia="en-US"/>
        </w:rPr>
        <w:t xml:space="preserve"> </w:t>
      </w:r>
      <w:r w:rsidR="00250520" w:rsidRPr="00F8041E">
        <w:rPr>
          <w:lang w:eastAsia="en-US"/>
        </w:rPr>
        <w:t>cumulative deaths</w:t>
      </w:r>
      <w:r w:rsidR="004B0CB1" w:rsidRPr="00F8041E">
        <w:rPr>
          <w:lang w:eastAsia="en-US"/>
        </w:rPr>
        <w:t xml:space="preserve"> in the United States, </w:t>
      </w:r>
      <w:r w:rsidR="0087281A" w:rsidRPr="00F8041E">
        <w:rPr>
          <w:lang w:eastAsia="en-US"/>
        </w:rPr>
        <w:t xml:space="preserve">with approximately </w:t>
      </w:r>
      <w:r w:rsidR="004242AF" w:rsidRPr="00F8041E">
        <w:rPr>
          <w:lang w:eastAsia="en-US"/>
        </w:rPr>
        <w:t>62,300</w:t>
      </w:r>
      <w:r w:rsidR="0087281A" w:rsidRPr="00F8041E">
        <w:rPr>
          <w:lang w:eastAsia="en-US"/>
        </w:rPr>
        <w:t xml:space="preserve"> new deaths on Day 40</w:t>
      </w:r>
      <w:r w:rsidR="0072058E" w:rsidRPr="00F8041E">
        <w:rPr>
          <w:lang w:eastAsia="en-US"/>
        </w:rPr>
        <w:t xml:space="preserve"> alone</w:t>
      </w:r>
      <w:r w:rsidR="0087281A" w:rsidRPr="00F8041E">
        <w:rPr>
          <w:lang w:eastAsia="en-US"/>
        </w:rPr>
        <w:t xml:space="preserve">, </w:t>
      </w:r>
      <w:r w:rsidR="004B0CB1" w:rsidRPr="00F8041E">
        <w:rPr>
          <w:lang w:eastAsia="en-US"/>
        </w:rPr>
        <w:t xml:space="preserve">as shown in </w:t>
      </w:r>
      <w:r w:rsidR="00090A6A" w:rsidRPr="00F8041E">
        <w:rPr>
          <w:b/>
          <w:lang w:eastAsia="en-US"/>
        </w:rPr>
        <w:t>Figure 5</w:t>
      </w:r>
      <w:r w:rsidR="004B0CB1" w:rsidRPr="00F8041E">
        <w:rPr>
          <w:lang w:eastAsia="en-US"/>
        </w:rPr>
        <w:t xml:space="preserve"> below. </w:t>
      </w:r>
      <w:r w:rsidR="0038022F" w:rsidRPr="00F8041E">
        <w:rPr>
          <w:lang w:eastAsia="en-US"/>
        </w:rPr>
        <w:t xml:space="preserve">SLTT </w:t>
      </w:r>
      <w:r w:rsidR="004B0CB1" w:rsidRPr="00F8041E">
        <w:rPr>
          <w:lang w:eastAsia="en-US"/>
        </w:rPr>
        <w:t>partners across the country report that they are overwhelmed by the number of deaths.</w:t>
      </w:r>
      <w:r w:rsidR="004B0CB1">
        <w:rPr>
          <w:lang w:eastAsia="en-US"/>
        </w:rPr>
        <w:t xml:space="preserve"> </w:t>
      </w:r>
    </w:p>
    <w:p w14:paraId="0E2D31C9" w14:textId="77AE4486" w:rsidR="00E73224" w:rsidRPr="00E73224" w:rsidRDefault="00E73224" w:rsidP="00E73224">
      <w:pPr>
        <w:pStyle w:val="Caption"/>
        <w:rPr>
          <w:sz w:val="20"/>
        </w:rPr>
      </w:pPr>
      <w:r w:rsidRPr="00E73224">
        <w:rPr>
          <w:sz w:val="20"/>
        </w:rPr>
        <w:t xml:space="preserve">Figure </w:t>
      </w:r>
      <w:r w:rsidRPr="00E73224">
        <w:rPr>
          <w:sz w:val="20"/>
        </w:rPr>
        <w:fldChar w:fldCharType="begin"/>
      </w:r>
      <w:r w:rsidRPr="00E73224">
        <w:rPr>
          <w:sz w:val="20"/>
        </w:rPr>
        <w:instrText xml:space="preserve"> SEQ Figure \* ARABIC </w:instrText>
      </w:r>
      <w:r w:rsidRPr="00E73224">
        <w:rPr>
          <w:sz w:val="20"/>
        </w:rPr>
        <w:fldChar w:fldCharType="separate"/>
      </w:r>
      <w:r w:rsidR="00090A6A">
        <w:rPr>
          <w:noProof/>
          <w:sz w:val="20"/>
        </w:rPr>
        <w:t>5</w:t>
      </w:r>
      <w:r w:rsidRPr="00E73224">
        <w:rPr>
          <w:sz w:val="20"/>
        </w:rPr>
        <w:fldChar w:fldCharType="end"/>
      </w:r>
      <w:r w:rsidRPr="00E73224">
        <w:rPr>
          <w:sz w:val="20"/>
        </w:rPr>
        <w:t xml:space="preserve">. </w:t>
      </w:r>
      <w:r w:rsidR="0087281A">
        <w:rPr>
          <w:sz w:val="20"/>
        </w:rPr>
        <w:t>New</w:t>
      </w:r>
      <w:r w:rsidRPr="00E73224">
        <w:rPr>
          <w:sz w:val="20"/>
        </w:rPr>
        <w:t xml:space="preserve"> </w:t>
      </w:r>
      <w:r w:rsidR="00A37773">
        <w:rPr>
          <w:sz w:val="20"/>
        </w:rPr>
        <w:t xml:space="preserve">Daily </w:t>
      </w:r>
      <w:r w:rsidRPr="00E73224">
        <w:rPr>
          <w:sz w:val="20"/>
        </w:rPr>
        <w:t xml:space="preserve">Deaths at the </w:t>
      </w:r>
      <w:r w:rsidR="008174BD">
        <w:rPr>
          <w:sz w:val="20"/>
        </w:rPr>
        <w:t>National</w:t>
      </w:r>
      <w:r w:rsidRPr="00E73224">
        <w:rPr>
          <w:sz w:val="20"/>
        </w:rPr>
        <w:t xml:space="preserve"> Level</w:t>
      </w:r>
    </w:p>
    <w:p w14:paraId="081D97A4" w14:textId="6F793B49" w:rsidR="00250520" w:rsidRDefault="0087281A" w:rsidP="00E73224">
      <w:pPr>
        <w:jc w:val="center"/>
        <w:rPr>
          <w:noProof/>
          <w:lang w:eastAsia="en-US"/>
        </w:rPr>
      </w:pPr>
      <w:r w:rsidRPr="0087281A">
        <w:rPr>
          <w:noProof/>
          <w:lang w:eastAsia="en-US"/>
        </w:rPr>
        <w:t xml:space="preserve"> </w:t>
      </w:r>
      <w:r w:rsidR="004242AF" w:rsidRPr="004242AF">
        <w:rPr>
          <w:noProof/>
          <w:lang w:eastAsia="en-US"/>
        </w:rPr>
        <w:drawing>
          <wp:inline distT="0" distB="0" distL="0" distR="0" wp14:anchorId="18E4566F" wp14:editId="74D1102E">
            <wp:extent cx="3931920" cy="2399055"/>
            <wp:effectExtent l="0" t="0" r="0" b="1270"/>
            <wp:docPr id="10" name="Picture 1" descr="New Daily Deaths at the National Level">
              <a:extLst xmlns:a="http://schemas.openxmlformats.org/drawingml/2006/main">
                <a:ext uri="{FF2B5EF4-FFF2-40B4-BE49-F238E27FC236}">
                  <a16:creationId xmlns:a16="http://schemas.microsoft.com/office/drawing/2014/main" id="{A5BA9AF8-1D41-4E4B-873D-0AACEBB875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5BA9AF8-1D41-4E4B-873D-0AACEBB875D2}"/>
                        </a:ext>
                      </a:extLst>
                    </pic:cNvPr>
                    <pic:cNvPicPr>
                      <a:picLocks noChangeAspect="1"/>
                    </pic:cNvPicPr>
                  </pic:nvPicPr>
                  <pic:blipFill>
                    <a:blip r:embed="rId20"/>
                    <a:stretch>
                      <a:fillRect/>
                    </a:stretch>
                  </pic:blipFill>
                  <pic:spPr>
                    <a:xfrm>
                      <a:off x="0" y="0"/>
                      <a:ext cx="3931920" cy="2399055"/>
                    </a:xfrm>
                    <a:prstGeom prst="rect">
                      <a:avLst/>
                    </a:prstGeom>
                  </pic:spPr>
                </pic:pic>
              </a:graphicData>
            </a:graphic>
          </wp:inline>
        </w:drawing>
      </w:r>
    </w:p>
    <w:p w14:paraId="12D609FB" w14:textId="7D636599" w:rsidR="004D3C9E" w:rsidRDefault="0087281A" w:rsidP="00F47D44">
      <w:pPr>
        <w:rPr>
          <w:noProof/>
          <w:lang w:eastAsia="en-US"/>
        </w:rPr>
      </w:pPr>
      <w:r w:rsidRPr="00F8041E">
        <w:rPr>
          <w:b/>
          <w:noProof/>
          <w:lang w:eastAsia="en-US"/>
        </w:rPr>
        <w:t>Table 1</w:t>
      </w:r>
      <w:r w:rsidRPr="00F8041E">
        <w:rPr>
          <w:noProof/>
          <w:lang w:eastAsia="en-US"/>
        </w:rPr>
        <w:t xml:space="preserve"> below shows the daily number of </w:t>
      </w:r>
      <w:r w:rsidR="0072058E" w:rsidRPr="00F8041E">
        <w:rPr>
          <w:noProof/>
          <w:lang w:eastAsia="en-US"/>
        </w:rPr>
        <w:t xml:space="preserve">new </w:t>
      </w:r>
      <w:r w:rsidRPr="00F8041E">
        <w:rPr>
          <w:noProof/>
          <w:lang w:eastAsia="en-US"/>
        </w:rPr>
        <w:t>deaths at the state, regional, and national levels, from</w:t>
      </w:r>
      <w:r w:rsidR="004D3C9E" w:rsidRPr="00F8041E">
        <w:rPr>
          <w:noProof/>
          <w:lang w:eastAsia="en-US"/>
        </w:rPr>
        <w:t xml:space="preserve"> STARTEX to STARTEX</w:t>
      </w:r>
      <w:r w:rsidRPr="00F8041E">
        <w:rPr>
          <w:noProof/>
          <w:lang w:eastAsia="en-US"/>
        </w:rPr>
        <w:t xml:space="preserve"> + 40 days.</w:t>
      </w:r>
      <w:r>
        <w:rPr>
          <w:noProof/>
          <w:lang w:eastAsia="en-US"/>
        </w:rPr>
        <w:t xml:space="preserve"> </w:t>
      </w:r>
    </w:p>
    <w:p w14:paraId="616B36BB" w14:textId="6654443B" w:rsidR="00930362" w:rsidRPr="00A37773" w:rsidRDefault="00930362" w:rsidP="00501422">
      <w:pPr>
        <w:pStyle w:val="Caption"/>
        <w:rPr>
          <w:sz w:val="20"/>
        </w:rPr>
      </w:pPr>
      <w:r w:rsidRPr="00A37773">
        <w:rPr>
          <w:sz w:val="20"/>
        </w:rPr>
        <w:t xml:space="preserve">Table </w:t>
      </w:r>
      <w:r w:rsidR="004242AF">
        <w:rPr>
          <w:sz w:val="20"/>
        </w:rPr>
        <w:fldChar w:fldCharType="begin"/>
      </w:r>
      <w:r w:rsidR="004242AF">
        <w:rPr>
          <w:sz w:val="20"/>
        </w:rPr>
        <w:instrText xml:space="preserve"> SEQ Table \* ARABIC \s 1 </w:instrText>
      </w:r>
      <w:r w:rsidR="004242AF">
        <w:rPr>
          <w:sz w:val="20"/>
        </w:rPr>
        <w:fldChar w:fldCharType="separate"/>
      </w:r>
      <w:r w:rsidR="004242AF">
        <w:rPr>
          <w:noProof/>
          <w:sz w:val="20"/>
        </w:rPr>
        <w:t>1</w:t>
      </w:r>
      <w:r w:rsidR="004242AF">
        <w:rPr>
          <w:sz w:val="20"/>
        </w:rPr>
        <w:fldChar w:fldCharType="end"/>
      </w:r>
      <w:r w:rsidRPr="00A37773">
        <w:rPr>
          <w:sz w:val="20"/>
        </w:rPr>
        <w:t xml:space="preserve">. </w:t>
      </w:r>
      <w:r w:rsidR="00A37773">
        <w:rPr>
          <w:sz w:val="20"/>
        </w:rPr>
        <w:t xml:space="preserve">New </w:t>
      </w:r>
      <w:r w:rsidRPr="00A37773">
        <w:rPr>
          <w:sz w:val="20"/>
        </w:rPr>
        <w:t>Daily Deaths at the State, Regional, and National Levels</w:t>
      </w:r>
    </w:p>
    <w:p w14:paraId="1087399D" w14:textId="2E257E90" w:rsidR="00930362" w:rsidRDefault="004242AF" w:rsidP="00501422">
      <w:pPr>
        <w:jc w:val="center"/>
        <w:rPr>
          <w:noProof/>
          <w:lang w:eastAsia="en-US"/>
        </w:rPr>
      </w:pPr>
      <w:r w:rsidRPr="004242AF">
        <w:rPr>
          <w:noProof/>
          <w:lang w:eastAsia="en-US"/>
        </w:rPr>
        <w:drawing>
          <wp:inline distT="0" distB="0" distL="0" distR="0" wp14:anchorId="6F751FFE" wp14:editId="36F0746A">
            <wp:extent cx="3200400" cy="2183860"/>
            <wp:effectExtent l="0" t="0" r="0" b="6985"/>
            <wp:docPr id="13" name="Picture 2" descr=". New Daily Deaths at the State, Regional, and National Levels">
              <a:extLst xmlns:a="http://schemas.openxmlformats.org/drawingml/2006/main">
                <a:ext uri="{FF2B5EF4-FFF2-40B4-BE49-F238E27FC236}">
                  <a16:creationId xmlns:a16="http://schemas.microsoft.com/office/drawing/2014/main" id="{64A076B8-3C7C-4268-988E-A8FFCDDB89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4A076B8-3C7C-4268-988E-A8FFCDDB895C}"/>
                        </a:ext>
                      </a:extLst>
                    </pic:cNvPr>
                    <pic:cNvPicPr>
                      <a:picLocks noChangeAspect="1"/>
                    </pic:cNvPicPr>
                  </pic:nvPicPr>
                  <pic:blipFill>
                    <a:blip r:embed="rId21"/>
                    <a:stretch>
                      <a:fillRect/>
                    </a:stretch>
                  </pic:blipFill>
                  <pic:spPr>
                    <a:xfrm>
                      <a:off x="0" y="0"/>
                      <a:ext cx="3200400" cy="2183860"/>
                    </a:xfrm>
                    <a:prstGeom prst="rect">
                      <a:avLst/>
                    </a:prstGeom>
                  </pic:spPr>
                </pic:pic>
              </a:graphicData>
            </a:graphic>
          </wp:inline>
        </w:drawing>
      </w:r>
    </w:p>
    <w:p w14:paraId="2F7E8B99" w14:textId="77777777" w:rsidR="004242AF" w:rsidRDefault="004242AF">
      <w:pPr>
        <w:spacing w:after="200"/>
        <w:rPr>
          <w:b/>
          <w:noProof/>
          <w:highlight w:val="yellow"/>
          <w:lang w:eastAsia="en-US"/>
        </w:rPr>
      </w:pPr>
      <w:r>
        <w:rPr>
          <w:b/>
          <w:noProof/>
          <w:highlight w:val="yellow"/>
          <w:lang w:eastAsia="en-US"/>
        </w:rPr>
        <w:br w:type="page"/>
      </w:r>
    </w:p>
    <w:p w14:paraId="3B36C466" w14:textId="2F5E9D8E" w:rsidR="004242AF" w:rsidRPr="00F8041E" w:rsidRDefault="004242AF" w:rsidP="00250520">
      <w:pPr>
        <w:rPr>
          <w:noProof/>
          <w:lang w:eastAsia="en-US"/>
        </w:rPr>
      </w:pPr>
      <w:r w:rsidRPr="00F8041E">
        <w:rPr>
          <w:b/>
          <w:noProof/>
          <w:lang w:eastAsia="en-US"/>
        </w:rPr>
        <w:lastRenderedPageBreak/>
        <w:t>Table 2</w:t>
      </w:r>
      <w:r w:rsidRPr="00F8041E">
        <w:rPr>
          <w:noProof/>
          <w:lang w:eastAsia="en-US"/>
        </w:rPr>
        <w:t xml:space="preserve"> below shows the daily number of new deaths for </w:t>
      </w:r>
      <w:r w:rsidR="009D2230" w:rsidRPr="00F8041E">
        <w:rPr>
          <w:noProof/>
          <w:lang w:eastAsia="en-US"/>
        </w:rPr>
        <w:t>cities that make up small, medium, and large percentages of their state’s population</w:t>
      </w:r>
      <w:r w:rsidRPr="00F8041E">
        <w:rPr>
          <w:noProof/>
          <w:lang w:eastAsia="en-US"/>
        </w:rPr>
        <w:t xml:space="preserve">, from STARTEX to STARTEX + 40 days. These calculations </w:t>
      </w:r>
      <w:r w:rsidR="00342A0A" w:rsidRPr="00F8041E">
        <w:rPr>
          <w:noProof/>
          <w:lang w:eastAsia="en-US"/>
        </w:rPr>
        <w:t>are</w:t>
      </w:r>
      <w:r w:rsidRPr="00F8041E">
        <w:rPr>
          <w:noProof/>
          <w:lang w:eastAsia="en-US"/>
        </w:rPr>
        <w:t xml:space="preserve"> based on the following assumptions:</w:t>
      </w:r>
    </w:p>
    <w:p w14:paraId="513603A0" w14:textId="7EF6C07A" w:rsidR="004242AF" w:rsidRPr="00F8041E" w:rsidRDefault="004242AF" w:rsidP="004242AF">
      <w:pPr>
        <w:pStyle w:val="ListParagraph"/>
        <w:numPr>
          <w:ilvl w:val="0"/>
          <w:numId w:val="47"/>
        </w:numPr>
        <w:spacing w:line="276" w:lineRule="auto"/>
        <w:rPr>
          <w:rFonts w:ascii="Arial" w:hAnsi="Arial" w:cs="Arial"/>
          <w:noProof/>
        </w:rPr>
      </w:pPr>
      <w:r w:rsidRPr="00F8041E">
        <w:rPr>
          <w:rFonts w:ascii="Arial" w:hAnsi="Arial" w:cs="Arial"/>
          <w:noProof/>
        </w:rPr>
        <w:t xml:space="preserve">Small: </w:t>
      </w:r>
      <w:r w:rsidR="000A1BC6" w:rsidRPr="00F8041E">
        <w:rPr>
          <w:rFonts w:ascii="Arial" w:hAnsi="Arial" w:cs="Arial"/>
          <w:noProof/>
        </w:rPr>
        <w:t>Cities</w:t>
      </w:r>
      <w:r w:rsidR="009D2230" w:rsidRPr="00F8041E">
        <w:rPr>
          <w:rFonts w:ascii="Arial" w:hAnsi="Arial" w:cs="Arial"/>
          <w:noProof/>
        </w:rPr>
        <w:t xml:space="preserve"> with</w:t>
      </w:r>
      <w:r w:rsidR="000A1BC6" w:rsidRPr="00F8041E">
        <w:rPr>
          <w:rFonts w:ascii="Arial" w:hAnsi="Arial" w:cs="Arial"/>
          <w:noProof/>
        </w:rPr>
        <w:t xml:space="preserve"> </w:t>
      </w:r>
      <w:r w:rsidR="009D2230" w:rsidRPr="00F8041E">
        <w:rPr>
          <w:rFonts w:ascii="Arial" w:hAnsi="Arial" w:cs="Arial"/>
          <w:noProof/>
        </w:rPr>
        <w:t>approx</w:t>
      </w:r>
      <w:r w:rsidR="002C4F6A">
        <w:rPr>
          <w:rFonts w:ascii="Arial" w:hAnsi="Arial" w:cs="Arial"/>
          <w:noProof/>
        </w:rPr>
        <w:t>i</w:t>
      </w:r>
      <w:r w:rsidR="009D2230" w:rsidRPr="00F8041E">
        <w:rPr>
          <w:rFonts w:ascii="Arial" w:hAnsi="Arial" w:cs="Arial"/>
          <w:noProof/>
        </w:rPr>
        <w:t xml:space="preserve">mately </w:t>
      </w:r>
      <w:r w:rsidR="00E02F67" w:rsidRPr="00F8041E">
        <w:rPr>
          <w:rFonts w:ascii="Arial" w:hAnsi="Arial" w:cs="Arial"/>
          <w:noProof/>
        </w:rPr>
        <w:t>5% of the state population</w:t>
      </w:r>
    </w:p>
    <w:p w14:paraId="5231AF3E" w14:textId="0931390E" w:rsidR="004242AF" w:rsidRPr="00F8041E" w:rsidRDefault="004242AF" w:rsidP="004242AF">
      <w:pPr>
        <w:pStyle w:val="ListParagraph"/>
        <w:numPr>
          <w:ilvl w:val="0"/>
          <w:numId w:val="47"/>
        </w:numPr>
        <w:spacing w:line="276" w:lineRule="auto"/>
        <w:rPr>
          <w:rFonts w:ascii="Arial" w:hAnsi="Arial" w:cs="Arial"/>
          <w:noProof/>
        </w:rPr>
      </w:pPr>
      <w:r w:rsidRPr="00F8041E">
        <w:rPr>
          <w:rFonts w:ascii="Arial" w:hAnsi="Arial" w:cs="Arial"/>
          <w:noProof/>
        </w:rPr>
        <w:t xml:space="preserve">Medium: </w:t>
      </w:r>
      <w:r w:rsidR="000A1BC6" w:rsidRPr="00F8041E">
        <w:rPr>
          <w:rFonts w:ascii="Arial" w:hAnsi="Arial" w:cs="Arial"/>
          <w:noProof/>
        </w:rPr>
        <w:t xml:space="preserve">Cities with </w:t>
      </w:r>
      <w:r w:rsidR="009D2230" w:rsidRPr="00F8041E">
        <w:rPr>
          <w:rFonts w:ascii="Arial" w:hAnsi="Arial" w:cs="Arial"/>
          <w:noProof/>
        </w:rPr>
        <w:t xml:space="preserve">approximately </w:t>
      </w:r>
      <w:r w:rsidR="00E02F67" w:rsidRPr="00F8041E">
        <w:rPr>
          <w:rFonts w:ascii="Arial" w:hAnsi="Arial" w:cs="Arial"/>
          <w:noProof/>
        </w:rPr>
        <w:t>10% of the state population</w:t>
      </w:r>
    </w:p>
    <w:p w14:paraId="30590913" w14:textId="355F21AC" w:rsidR="004242AF" w:rsidRPr="00F8041E" w:rsidRDefault="004242AF" w:rsidP="006625A2">
      <w:pPr>
        <w:pStyle w:val="ListParagraph"/>
        <w:numPr>
          <w:ilvl w:val="0"/>
          <w:numId w:val="47"/>
        </w:numPr>
        <w:spacing w:after="120" w:line="276" w:lineRule="auto"/>
        <w:rPr>
          <w:rFonts w:ascii="Arial" w:hAnsi="Arial" w:cs="Arial"/>
          <w:noProof/>
        </w:rPr>
      </w:pPr>
      <w:r w:rsidRPr="00F8041E">
        <w:rPr>
          <w:rFonts w:ascii="Arial" w:hAnsi="Arial" w:cs="Arial"/>
          <w:noProof/>
        </w:rPr>
        <w:t xml:space="preserve">Large: </w:t>
      </w:r>
      <w:r w:rsidR="000A1BC6" w:rsidRPr="00F8041E">
        <w:rPr>
          <w:rFonts w:ascii="Arial" w:hAnsi="Arial" w:cs="Arial"/>
          <w:noProof/>
        </w:rPr>
        <w:t xml:space="preserve">Cities with </w:t>
      </w:r>
      <w:r w:rsidR="009D2230" w:rsidRPr="00F8041E">
        <w:rPr>
          <w:rFonts w:ascii="Arial" w:hAnsi="Arial" w:cs="Arial"/>
          <w:noProof/>
        </w:rPr>
        <w:t xml:space="preserve">approximately </w:t>
      </w:r>
      <w:r w:rsidR="00E02F67" w:rsidRPr="00F8041E">
        <w:rPr>
          <w:rFonts w:ascii="Arial" w:hAnsi="Arial" w:cs="Arial"/>
          <w:noProof/>
        </w:rPr>
        <w:t>20% of the state population</w:t>
      </w:r>
    </w:p>
    <w:p w14:paraId="413BF8BF" w14:textId="201433F5" w:rsidR="004242AF" w:rsidRPr="004242AF" w:rsidRDefault="006625A2" w:rsidP="004242AF">
      <w:pPr>
        <w:rPr>
          <w:rFonts w:cs="Arial"/>
          <w:noProof/>
        </w:rPr>
      </w:pPr>
      <w:r w:rsidRPr="00F8041E">
        <w:rPr>
          <w:rFonts w:cs="Arial"/>
          <w:noProof/>
        </w:rPr>
        <w:t xml:space="preserve">Please note that the actual number of daily new deaths within a city will depend on several factors, including demographics, population density, and health care system capacity. </w:t>
      </w:r>
      <w:r w:rsidR="00342A0A" w:rsidRPr="00F8041E">
        <w:rPr>
          <w:rFonts w:cs="Arial"/>
          <w:noProof/>
        </w:rPr>
        <w:t xml:space="preserve">For the purpose of this exercise, consider whether these factors may lead to higher or lower numbers of daily new deaths than the </w:t>
      </w:r>
      <w:r w:rsidR="000776AB" w:rsidRPr="00F8041E">
        <w:rPr>
          <w:rFonts w:cs="Arial"/>
          <w:noProof/>
        </w:rPr>
        <w:t>estimates</w:t>
      </w:r>
      <w:r w:rsidR="00342A0A" w:rsidRPr="00F8041E">
        <w:rPr>
          <w:rFonts w:cs="Arial"/>
          <w:noProof/>
        </w:rPr>
        <w:t xml:space="preserve"> shown in </w:t>
      </w:r>
      <w:r w:rsidR="00342A0A" w:rsidRPr="00F8041E">
        <w:rPr>
          <w:rFonts w:cs="Arial"/>
          <w:b/>
          <w:noProof/>
        </w:rPr>
        <w:t>Table 2</w:t>
      </w:r>
      <w:r w:rsidR="00342A0A" w:rsidRPr="00F8041E">
        <w:rPr>
          <w:rFonts w:cs="Arial"/>
          <w:noProof/>
        </w:rPr>
        <w:t xml:space="preserve"> below. </w:t>
      </w:r>
      <w:r w:rsidR="009D2230" w:rsidRPr="00F8041E">
        <w:rPr>
          <w:rFonts w:cs="Arial"/>
          <w:noProof/>
        </w:rPr>
        <w:t xml:space="preserve">There is no requirement to adhere to the small, medium, or large designation based on population alone. Please select the </w:t>
      </w:r>
      <w:r w:rsidR="00F8041E">
        <w:rPr>
          <w:rFonts w:cs="Arial"/>
          <w:noProof/>
        </w:rPr>
        <w:t>estimates</w:t>
      </w:r>
      <w:r w:rsidR="009D2230" w:rsidRPr="00F8041E">
        <w:rPr>
          <w:rFonts w:cs="Arial"/>
          <w:noProof/>
        </w:rPr>
        <w:t xml:space="preserve"> that allow participants to meet their desired exercise objectives.</w:t>
      </w:r>
      <w:r w:rsidR="009D2230">
        <w:rPr>
          <w:rFonts w:cs="Arial"/>
          <w:noProof/>
        </w:rPr>
        <w:t xml:space="preserve"> </w:t>
      </w:r>
    </w:p>
    <w:p w14:paraId="31056F33" w14:textId="5FCE825F" w:rsidR="004242AF" w:rsidRPr="004242AF" w:rsidRDefault="004242AF" w:rsidP="004242AF">
      <w:pPr>
        <w:pStyle w:val="Caption"/>
        <w:rPr>
          <w:sz w:val="20"/>
        </w:rPr>
      </w:pPr>
      <w:r w:rsidRPr="004242AF">
        <w:rPr>
          <w:sz w:val="20"/>
        </w:rPr>
        <w:t xml:space="preserve">Table </w:t>
      </w:r>
      <w:r w:rsidRPr="004242AF">
        <w:rPr>
          <w:sz w:val="20"/>
        </w:rPr>
        <w:fldChar w:fldCharType="begin"/>
      </w:r>
      <w:r w:rsidRPr="004242AF">
        <w:rPr>
          <w:sz w:val="20"/>
        </w:rPr>
        <w:instrText xml:space="preserve"> SEQ Table \* ARABIC \s 1 </w:instrText>
      </w:r>
      <w:r w:rsidRPr="004242AF">
        <w:rPr>
          <w:sz w:val="20"/>
        </w:rPr>
        <w:fldChar w:fldCharType="separate"/>
      </w:r>
      <w:r w:rsidRPr="004242AF">
        <w:rPr>
          <w:noProof/>
          <w:sz w:val="20"/>
        </w:rPr>
        <w:t>2</w:t>
      </w:r>
      <w:r w:rsidRPr="004242AF">
        <w:rPr>
          <w:sz w:val="20"/>
        </w:rPr>
        <w:fldChar w:fldCharType="end"/>
      </w:r>
      <w:r w:rsidRPr="004242AF">
        <w:rPr>
          <w:sz w:val="20"/>
        </w:rPr>
        <w:t>. Daily New Deaths at the City Level</w:t>
      </w:r>
    </w:p>
    <w:p w14:paraId="6CDC1F55" w14:textId="6CAF3C9A" w:rsidR="004242AF" w:rsidRPr="00250520" w:rsidRDefault="00E02F67" w:rsidP="004242AF">
      <w:pPr>
        <w:jc w:val="center"/>
        <w:rPr>
          <w:lang w:eastAsia="en-US"/>
        </w:rPr>
      </w:pPr>
      <w:r w:rsidRPr="00E02F67">
        <w:rPr>
          <w:noProof/>
          <w:lang w:eastAsia="en-US"/>
        </w:rPr>
        <w:drawing>
          <wp:inline distT="0" distB="0" distL="0" distR="0" wp14:anchorId="19B4D031" wp14:editId="7FC23BCC">
            <wp:extent cx="3200400" cy="2183860"/>
            <wp:effectExtent l="0" t="0" r="0" b="6985"/>
            <wp:docPr id="1" name="Picture 1" descr="Daily New Deaths at the City Level">
              <a:extLst xmlns:a="http://schemas.openxmlformats.org/drawingml/2006/main">
                <a:ext uri="{FF2B5EF4-FFF2-40B4-BE49-F238E27FC236}">
                  <a16:creationId xmlns:a16="http://schemas.microsoft.com/office/drawing/2014/main" id="{CC23E61E-B2C7-44CF-8287-5D75D409A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C23E61E-B2C7-44CF-8287-5D75D409A566}"/>
                        </a:ext>
                      </a:extLst>
                    </pic:cNvPr>
                    <pic:cNvPicPr>
                      <a:picLocks noChangeAspect="1"/>
                    </pic:cNvPicPr>
                  </pic:nvPicPr>
                  <pic:blipFill>
                    <a:blip r:embed="rId22"/>
                    <a:stretch>
                      <a:fillRect/>
                    </a:stretch>
                  </pic:blipFill>
                  <pic:spPr>
                    <a:xfrm>
                      <a:off x="0" y="0"/>
                      <a:ext cx="3200400" cy="2183860"/>
                    </a:xfrm>
                    <a:prstGeom prst="rect">
                      <a:avLst/>
                    </a:prstGeom>
                  </pic:spPr>
                </pic:pic>
              </a:graphicData>
            </a:graphic>
          </wp:inline>
        </w:drawing>
      </w:r>
    </w:p>
    <w:p w14:paraId="0B8E3D96" w14:textId="77777777" w:rsidR="00250520" w:rsidRDefault="00250520" w:rsidP="00963CCA">
      <w:pPr>
        <w:rPr>
          <w:lang w:eastAsia="en-US"/>
        </w:rPr>
      </w:pPr>
    </w:p>
    <w:p w14:paraId="447D30E0" w14:textId="77777777" w:rsidR="008553B3" w:rsidRDefault="008553B3">
      <w:pPr>
        <w:rPr>
          <w:lang w:eastAsia="en-US"/>
        </w:rPr>
        <w:sectPr w:rsidR="008553B3" w:rsidSect="002D385A">
          <w:headerReference w:type="even" r:id="rId23"/>
          <w:footerReference w:type="default" r:id="rId24"/>
          <w:headerReference w:type="first" r:id="rId25"/>
          <w:pgSz w:w="12240" w:h="15840" w:code="1"/>
          <w:pgMar w:top="1440" w:right="1440" w:bottom="1440" w:left="1440" w:header="432" w:footer="432" w:gutter="0"/>
          <w:cols w:space="720"/>
          <w:docGrid w:linePitch="360"/>
        </w:sectPr>
      </w:pPr>
    </w:p>
    <w:p w14:paraId="11C8DCE7" w14:textId="3F17D161" w:rsidR="00F77BF4" w:rsidRPr="00995EED" w:rsidRDefault="00F77BF4" w:rsidP="002502BA">
      <w:pPr>
        <w:pStyle w:val="Heading1"/>
        <w:spacing w:before="0" w:after="120" w:line="276" w:lineRule="auto"/>
        <w:rPr>
          <w:szCs w:val="48"/>
        </w:rPr>
      </w:pPr>
      <w:bookmarkStart w:id="78" w:name="_Toc35583538"/>
      <w:r w:rsidRPr="00FF2F12">
        <w:rPr>
          <w:szCs w:val="48"/>
        </w:rPr>
        <w:lastRenderedPageBreak/>
        <w:t xml:space="preserve">Section </w:t>
      </w:r>
      <w:r w:rsidR="000436D2">
        <w:rPr>
          <w:szCs w:val="48"/>
        </w:rPr>
        <w:t>3</w:t>
      </w:r>
      <w:r w:rsidRPr="00FF2F12">
        <w:rPr>
          <w:szCs w:val="48"/>
        </w:rPr>
        <w:t xml:space="preserve">: </w:t>
      </w:r>
      <w:r>
        <w:rPr>
          <w:szCs w:val="48"/>
        </w:rPr>
        <w:t>Discussion Questions</w:t>
      </w:r>
      <w:bookmarkEnd w:id="78"/>
    </w:p>
    <w:p w14:paraId="1800ED62" w14:textId="24C52208" w:rsidR="00C61E81" w:rsidRPr="00B97290" w:rsidRDefault="00C61E81" w:rsidP="005D00D1">
      <w:pPr>
        <w:rPr>
          <w:b/>
          <w:bCs/>
          <w:iCs/>
        </w:rPr>
      </w:pPr>
      <w:bookmarkStart w:id="79" w:name="_Toc35583539"/>
      <w:r w:rsidRPr="00B97290">
        <w:t xml:space="preserve">The following facilitator questions are intended to help guide the exercise participants’ discussion about </w:t>
      </w:r>
      <w:r w:rsidRPr="005D00D1">
        <w:rPr>
          <w:b/>
        </w:rPr>
        <w:t>fatality management operations at the state and local levels, as well as at the national- or headquarters-level.</w:t>
      </w:r>
      <w:r w:rsidRPr="00B97290">
        <w:t xml:space="preserve"> These questions are not meant to constitute a definitive list of issues, nor is there a requirement to address every question.</w:t>
      </w:r>
    </w:p>
    <w:p w14:paraId="2646432F" w14:textId="3D26E3E0" w:rsidR="00ED5CD8" w:rsidRPr="00B97290" w:rsidRDefault="003B670D" w:rsidP="00ED5CD8">
      <w:pPr>
        <w:pStyle w:val="Heading2"/>
        <w:spacing w:after="120" w:line="276" w:lineRule="auto"/>
        <w:rPr>
          <w:sz w:val="26"/>
          <w:szCs w:val="26"/>
        </w:rPr>
      </w:pPr>
      <w:r w:rsidRPr="00B97290">
        <w:rPr>
          <w:sz w:val="26"/>
          <w:szCs w:val="26"/>
        </w:rPr>
        <w:t>State and Local-Level Discussion Questions</w:t>
      </w:r>
      <w:bookmarkEnd w:id="79"/>
    </w:p>
    <w:p w14:paraId="6F8DECD5" w14:textId="76B97FF8" w:rsidR="003B670D" w:rsidRPr="00B97290" w:rsidRDefault="00F94DB1" w:rsidP="00405B57">
      <w:pPr>
        <w:pStyle w:val="Heading3"/>
      </w:pPr>
      <w:r w:rsidRPr="00B97290">
        <w:t>Coordination</w:t>
      </w:r>
      <w:r w:rsidR="003B670D" w:rsidRPr="00B97290">
        <w:t xml:space="preserve"> of Fatality Management Operations</w:t>
      </w:r>
    </w:p>
    <w:p w14:paraId="2C838768" w14:textId="517E1055" w:rsidR="00A12CD4" w:rsidRPr="00B97290" w:rsidRDefault="006E5773" w:rsidP="006844B0">
      <w:pPr>
        <w:pStyle w:val="ListParagraph"/>
        <w:numPr>
          <w:ilvl w:val="0"/>
          <w:numId w:val="25"/>
        </w:numPr>
        <w:spacing w:line="276" w:lineRule="auto"/>
        <w:rPr>
          <w:rFonts w:ascii="Arial" w:hAnsi="Arial" w:cs="Arial"/>
        </w:rPr>
      </w:pPr>
      <w:r w:rsidRPr="00B97290">
        <w:rPr>
          <w:rFonts w:ascii="Arial" w:hAnsi="Arial" w:cs="Arial"/>
        </w:rPr>
        <w:t xml:space="preserve">Within your jurisdiction, what </w:t>
      </w:r>
      <w:r w:rsidR="006844B0" w:rsidRPr="00B97290">
        <w:rPr>
          <w:rFonts w:ascii="Arial" w:hAnsi="Arial" w:cs="Arial"/>
        </w:rPr>
        <w:t xml:space="preserve">organizations will be involved in managing fatalities resulting from the COVID-19 pandemic? </w:t>
      </w:r>
    </w:p>
    <w:p w14:paraId="66C3644B" w14:textId="7D4A7550" w:rsidR="00A12CD4" w:rsidRPr="00B97290" w:rsidRDefault="00A12CD4" w:rsidP="00A12CD4">
      <w:pPr>
        <w:pStyle w:val="ListParagraph"/>
        <w:numPr>
          <w:ilvl w:val="1"/>
          <w:numId w:val="25"/>
        </w:numPr>
        <w:spacing w:line="276" w:lineRule="auto"/>
        <w:rPr>
          <w:rFonts w:ascii="Arial" w:hAnsi="Arial" w:cs="Arial"/>
        </w:rPr>
      </w:pPr>
      <w:r w:rsidRPr="00B97290">
        <w:rPr>
          <w:rFonts w:ascii="Arial" w:hAnsi="Arial" w:cs="Arial"/>
        </w:rPr>
        <w:t xml:space="preserve">Within each category listed below, who are the key partners, and what are their roles and responsibilities with respect to fatality management? </w:t>
      </w:r>
    </w:p>
    <w:p w14:paraId="402E5966" w14:textId="098DB1FA" w:rsidR="00CF37EC" w:rsidRPr="00B97290" w:rsidRDefault="006844B0" w:rsidP="002C0166">
      <w:pPr>
        <w:pStyle w:val="ListParagraph"/>
        <w:numPr>
          <w:ilvl w:val="2"/>
          <w:numId w:val="25"/>
        </w:numPr>
        <w:spacing w:line="276" w:lineRule="auto"/>
        <w:rPr>
          <w:rFonts w:ascii="Arial" w:hAnsi="Arial" w:cs="Arial"/>
        </w:rPr>
      </w:pPr>
      <w:r w:rsidRPr="00B97290">
        <w:rPr>
          <w:rFonts w:ascii="Arial" w:hAnsi="Arial" w:cs="Arial"/>
        </w:rPr>
        <w:t>Funeral directors</w:t>
      </w:r>
      <w:r w:rsidR="002C0166" w:rsidRPr="00B97290">
        <w:rPr>
          <w:rFonts w:ascii="Arial" w:hAnsi="Arial" w:cs="Arial"/>
        </w:rPr>
        <w:t xml:space="preserve"> and </w:t>
      </w:r>
      <w:r w:rsidR="00CF37EC" w:rsidRPr="00B97290">
        <w:rPr>
          <w:rFonts w:ascii="Arial" w:hAnsi="Arial" w:cs="Arial"/>
        </w:rPr>
        <w:t>crematoriums</w:t>
      </w:r>
    </w:p>
    <w:p w14:paraId="096E2AB1" w14:textId="77777777" w:rsidR="00E5627E" w:rsidRPr="00B97290" w:rsidRDefault="00E5627E" w:rsidP="00E5627E">
      <w:pPr>
        <w:pStyle w:val="ListParagraph"/>
        <w:numPr>
          <w:ilvl w:val="2"/>
          <w:numId w:val="25"/>
        </w:numPr>
        <w:spacing w:line="276" w:lineRule="auto"/>
        <w:rPr>
          <w:rFonts w:ascii="Arial" w:hAnsi="Arial" w:cs="Arial"/>
        </w:rPr>
      </w:pPr>
      <w:r w:rsidRPr="00B97290">
        <w:rPr>
          <w:rFonts w:ascii="Arial" w:hAnsi="Arial" w:cs="Arial"/>
        </w:rPr>
        <w:t xml:space="preserve">Coroners and medical examiners  </w:t>
      </w:r>
    </w:p>
    <w:p w14:paraId="349FDD4D" w14:textId="183B95C5" w:rsidR="006844B0" w:rsidRPr="00B97290" w:rsidRDefault="006844B0" w:rsidP="00A12CD4">
      <w:pPr>
        <w:pStyle w:val="ListParagraph"/>
        <w:numPr>
          <w:ilvl w:val="2"/>
          <w:numId w:val="25"/>
        </w:numPr>
        <w:spacing w:line="276" w:lineRule="auto"/>
        <w:rPr>
          <w:rFonts w:ascii="Arial" w:hAnsi="Arial" w:cs="Arial"/>
        </w:rPr>
      </w:pPr>
      <w:r w:rsidRPr="00B97290">
        <w:rPr>
          <w:rFonts w:ascii="Arial" w:hAnsi="Arial" w:cs="Arial"/>
        </w:rPr>
        <w:t>Emergency management agencies</w:t>
      </w:r>
    </w:p>
    <w:p w14:paraId="40ED5373" w14:textId="22870D4E" w:rsidR="006844B0" w:rsidRPr="00B97290" w:rsidRDefault="006844B0" w:rsidP="00A12CD4">
      <w:pPr>
        <w:pStyle w:val="ListParagraph"/>
        <w:numPr>
          <w:ilvl w:val="2"/>
          <w:numId w:val="25"/>
        </w:numPr>
        <w:spacing w:line="276" w:lineRule="auto"/>
        <w:rPr>
          <w:rFonts w:ascii="Arial" w:hAnsi="Arial" w:cs="Arial"/>
        </w:rPr>
      </w:pPr>
      <w:r w:rsidRPr="00B97290">
        <w:rPr>
          <w:rFonts w:ascii="Arial" w:hAnsi="Arial" w:cs="Arial"/>
        </w:rPr>
        <w:t>Public health agencies</w:t>
      </w:r>
    </w:p>
    <w:p w14:paraId="2052EA37" w14:textId="7843F5CB" w:rsidR="006844B0" w:rsidRPr="00B97290" w:rsidRDefault="006844B0" w:rsidP="00A12CD4">
      <w:pPr>
        <w:pStyle w:val="ListParagraph"/>
        <w:numPr>
          <w:ilvl w:val="2"/>
          <w:numId w:val="25"/>
        </w:numPr>
        <w:spacing w:line="276" w:lineRule="auto"/>
        <w:rPr>
          <w:rFonts w:ascii="Arial" w:hAnsi="Arial" w:cs="Arial"/>
        </w:rPr>
      </w:pPr>
      <w:r w:rsidRPr="00B97290">
        <w:rPr>
          <w:rFonts w:ascii="Arial" w:hAnsi="Arial" w:cs="Arial"/>
        </w:rPr>
        <w:t>Emergency medical services</w:t>
      </w:r>
    </w:p>
    <w:p w14:paraId="623958B7" w14:textId="2BEBB6FD" w:rsidR="00A12CD4" w:rsidRPr="00B97290" w:rsidRDefault="00A12CD4" w:rsidP="00A12CD4">
      <w:pPr>
        <w:pStyle w:val="ListParagraph"/>
        <w:numPr>
          <w:ilvl w:val="2"/>
          <w:numId w:val="25"/>
        </w:numPr>
        <w:spacing w:line="276" w:lineRule="auto"/>
        <w:rPr>
          <w:rFonts w:ascii="Arial" w:hAnsi="Arial" w:cs="Arial"/>
        </w:rPr>
      </w:pPr>
      <w:r w:rsidRPr="00B97290">
        <w:rPr>
          <w:rFonts w:ascii="Arial" w:hAnsi="Arial" w:cs="Arial"/>
        </w:rPr>
        <w:t>Hospitals and healthcare facilities</w:t>
      </w:r>
    </w:p>
    <w:p w14:paraId="0CD7D6AA" w14:textId="56300483" w:rsidR="002A2FB2" w:rsidRPr="00B97290" w:rsidRDefault="002A2FB2" w:rsidP="00A12CD4">
      <w:pPr>
        <w:pStyle w:val="ListParagraph"/>
        <w:numPr>
          <w:ilvl w:val="2"/>
          <w:numId w:val="25"/>
        </w:numPr>
        <w:spacing w:line="276" w:lineRule="auto"/>
        <w:rPr>
          <w:rFonts w:ascii="Arial" w:hAnsi="Arial" w:cs="Arial"/>
        </w:rPr>
      </w:pPr>
      <w:r w:rsidRPr="00B97290">
        <w:rPr>
          <w:rFonts w:ascii="Arial" w:hAnsi="Arial" w:cs="Arial"/>
        </w:rPr>
        <w:t>Vital records registrars</w:t>
      </w:r>
    </w:p>
    <w:p w14:paraId="15BB2EF2" w14:textId="3565F89B" w:rsidR="00A12CD4" w:rsidRPr="00B97290" w:rsidRDefault="00A12CD4" w:rsidP="00A12CD4">
      <w:pPr>
        <w:pStyle w:val="ListParagraph"/>
        <w:numPr>
          <w:ilvl w:val="2"/>
          <w:numId w:val="25"/>
        </w:numPr>
        <w:spacing w:line="276" w:lineRule="auto"/>
        <w:rPr>
          <w:rFonts w:ascii="Arial" w:hAnsi="Arial" w:cs="Arial"/>
        </w:rPr>
      </w:pPr>
      <w:r w:rsidRPr="00B97290">
        <w:rPr>
          <w:rFonts w:ascii="Arial" w:hAnsi="Arial" w:cs="Arial"/>
        </w:rPr>
        <w:t xml:space="preserve">Law enforcement agencies </w:t>
      </w:r>
    </w:p>
    <w:p w14:paraId="35AF9AC7" w14:textId="486DF10F" w:rsidR="006844B0" w:rsidRPr="00B97290" w:rsidRDefault="006844B0" w:rsidP="00A12CD4">
      <w:pPr>
        <w:pStyle w:val="ListParagraph"/>
        <w:numPr>
          <w:ilvl w:val="2"/>
          <w:numId w:val="25"/>
        </w:numPr>
        <w:spacing w:line="276" w:lineRule="auto"/>
        <w:rPr>
          <w:rFonts w:ascii="Arial" w:hAnsi="Arial" w:cs="Arial"/>
        </w:rPr>
      </w:pPr>
      <w:r w:rsidRPr="00B97290">
        <w:rPr>
          <w:rFonts w:ascii="Arial" w:hAnsi="Arial" w:cs="Arial"/>
        </w:rPr>
        <w:t>Elected officials</w:t>
      </w:r>
    </w:p>
    <w:p w14:paraId="31205518" w14:textId="5E946F66" w:rsidR="002A2FB2" w:rsidRPr="00B97290" w:rsidRDefault="00A12CD4" w:rsidP="002A2FB2">
      <w:pPr>
        <w:pStyle w:val="ListParagraph"/>
        <w:numPr>
          <w:ilvl w:val="2"/>
          <w:numId w:val="25"/>
        </w:numPr>
        <w:spacing w:line="276" w:lineRule="auto"/>
        <w:rPr>
          <w:rFonts w:ascii="Arial" w:hAnsi="Arial" w:cs="Arial"/>
        </w:rPr>
      </w:pPr>
      <w:r w:rsidRPr="00B97290">
        <w:rPr>
          <w:rFonts w:ascii="Arial" w:hAnsi="Arial" w:cs="Arial"/>
        </w:rPr>
        <w:t xml:space="preserve">Faith and community-based </w:t>
      </w:r>
      <w:r w:rsidR="006E74A8" w:rsidRPr="00B97290">
        <w:rPr>
          <w:rFonts w:ascii="Arial" w:hAnsi="Arial" w:cs="Arial"/>
        </w:rPr>
        <w:t>organizations</w:t>
      </w:r>
    </w:p>
    <w:p w14:paraId="46975DF7" w14:textId="37DB6C21" w:rsidR="00A12CD4" w:rsidRPr="00B97290" w:rsidRDefault="00A12CD4" w:rsidP="00A12CD4">
      <w:pPr>
        <w:pStyle w:val="ListParagraph"/>
        <w:numPr>
          <w:ilvl w:val="1"/>
          <w:numId w:val="25"/>
        </w:numPr>
        <w:spacing w:line="276" w:lineRule="auto"/>
        <w:rPr>
          <w:rFonts w:ascii="Arial" w:hAnsi="Arial" w:cs="Arial"/>
        </w:rPr>
      </w:pPr>
      <w:r w:rsidRPr="00B97290">
        <w:rPr>
          <w:rFonts w:ascii="Arial" w:hAnsi="Arial" w:cs="Arial"/>
        </w:rPr>
        <w:t xml:space="preserve">How will these partners coordinate </w:t>
      </w:r>
      <w:r w:rsidR="006B699E" w:rsidRPr="00B97290">
        <w:rPr>
          <w:rFonts w:ascii="Arial" w:hAnsi="Arial" w:cs="Arial"/>
        </w:rPr>
        <w:t xml:space="preserve">fatality management activities </w:t>
      </w:r>
      <w:r w:rsidRPr="00B97290">
        <w:rPr>
          <w:rFonts w:ascii="Arial" w:hAnsi="Arial" w:cs="Arial"/>
        </w:rPr>
        <w:t xml:space="preserve">during the COVID-19 response? </w:t>
      </w:r>
    </w:p>
    <w:p w14:paraId="28338F3D" w14:textId="1C7C93EC" w:rsidR="006B699E" w:rsidRPr="00B97290" w:rsidRDefault="006B699E" w:rsidP="006B699E">
      <w:pPr>
        <w:pStyle w:val="ListParagraph"/>
        <w:numPr>
          <w:ilvl w:val="2"/>
          <w:numId w:val="25"/>
        </w:numPr>
        <w:spacing w:line="276" w:lineRule="auto"/>
        <w:rPr>
          <w:rFonts w:ascii="Arial" w:hAnsi="Arial" w:cs="Arial"/>
        </w:rPr>
      </w:pPr>
      <w:r w:rsidRPr="00B97290">
        <w:rPr>
          <w:rFonts w:ascii="Arial" w:hAnsi="Arial" w:cs="Arial"/>
        </w:rPr>
        <w:t xml:space="preserve">Is there a lead agency responsible for coordinating fatality activities within your jurisdiction? If so, which agency is designated as the lead, and what responsibilities are associated with this designation? </w:t>
      </w:r>
    </w:p>
    <w:p w14:paraId="4783D3D5" w14:textId="006E5537" w:rsidR="0019374F" w:rsidRPr="00B97290" w:rsidRDefault="0019374F" w:rsidP="0019374F">
      <w:pPr>
        <w:pStyle w:val="ListParagraph"/>
        <w:numPr>
          <w:ilvl w:val="2"/>
          <w:numId w:val="25"/>
        </w:numPr>
        <w:spacing w:line="276" w:lineRule="auto"/>
        <w:rPr>
          <w:rFonts w:ascii="Arial" w:hAnsi="Arial" w:cs="Arial"/>
        </w:rPr>
      </w:pPr>
      <w:r w:rsidRPr="00B97290">
        <w:rPr>
          <w:rFonts w:ascii="Arial" w:hAnsi="Arial" w:cs="Arial"/>
        </w:rPr>
        <w:t xml:space="preserve">How will response partners establish and maintain a common operating picture with respect to fatality management? </w:t>
      </w:r>
    </w:p>
    <w:p w14:paraId="2C2380BE" w14:textId="01110A35" w:rsidR="00653CA8" w:rsidRPr="00B97290" w:rsidRDefault="00653CA8" w:rsidP="00D91BB1">
      <w:pPr>
        <w:pStyle w:val="ListParagraph"/>
        <w:numPr>
          <w:ilvl w:val="0"/>
          <w:numId w:val="25"/>
        </w:numPr>
        <w:spacing w:line="276" w:lineRule="auto"/>
        <w:rPr>
          <w:rFonts w:ascii="Arial" w:hAnsi="Arial" w:cs="Arial"/>
        </w:rPr>
      </w:pPr>
      <w:proofErr w:type="gramStart"/>
      <w:r w:rsidRPr="00B97290">
        <w:rPr>
          <w:rFonts w:ascii="Arial" w:hAnsi="Arial" w:cs="Arial"/>
        </w:rPr>
        <w:t>Does</w:t>
      </w:r>
      <w:proofErr w:type="gramEnd"/>
      <w:r w:rsidRPr="00B97290">
        <w:rPr>
          <w:rFonts w:ascii="Arial" w:hAnsi="Arial" w:cs="Arial"/>
        </w:rPr>
        <w:t xml:space="preserve"> your jurisdictions have a mass fatality manag</w:t>
      </w:r>
      <w:r w:rsidR="00EE7089" w:rsidRPr="00B97290">
        <w:rPr>
          <w:rFonts w:ascii="Arial" w:hAnsi="Arial" w:cs="Arial"/>
        </w:rPr>
        <w:t>ement plan for pandemics or infectious diseases</w:t>
      </w:r>
      <w:r w:rsidRPr="00B97290">
        <w:rPr>
          <w:rFonts w:ascii="Arial" w:hAnsi="Arial" w:cs="Arial"/>
        </w:rPr>
        <w:t>? If so, what are the triggers to implement this plan? Have response partners received training on the plan?</w:t>
      </w:r>
    </w:p>
    <w:p w14:paraId="05C138A6" w14:textId="6C784149" w:rsidR="00EE7089" w:rsidRPr="00B97290" w:rsidRDefault="00EE7089" w:rsidP="00EE7089">
      <w:pPr>
        <w:pStyle w:val="ListParagraph"/>
        <w:numPr>
          <w:ilvl w:val="1"/>
          <w:numId w:val="25"/>
        </w:numPr>
        <w:spacing w:line="276" w:lineRule="auto"/>
        <w:rPr>
          <w:rFonts w:ascii="Arial" w:hAnsi="Arial" w:cs="Arial"/>
        </w:rPr>
      </w:pPr>
      <w:r w:rsidRPr="00B97290">
        <w:rPr>
          <w:rFonts w:ascii="Arial" w:hAnsi="Arial" w:cs="Arial"/>
        </w:rPr>
        <w:t>Does your jurisdiction have a fatality management plan for other, more commonly occurring disasters that can be adapted for mass fatalities during COVID-19?</w:t>
      </w:r>
    </w:p>
    <w:p w14:paraId="4A65E811" w14:textId="10DF0A46" w:rsidR="00E5627E" w:rsidRPr="00B97290" w:rsidRDefault="009F42D2" w:rsidP="00501422">
      <w:pPr>
        <w:pStyle w:val="ListParagraph"/>
        <w:keepNext/>
        <w:numPr>
          <w:ilvl w:val="0"/>
          <w:numId w:val="25"/>
        </w:numPr>
        <w:spacing w:line="276" w:lineRule="auto"/>
        <w:rPr>
          <w:rFonts w:ascii="Arial" w:hAnsi="Arial" w:cs="Arial"/>
        </w:rPr>
      </w:pPr>
      <w:r w:rsidRPr="00B97290">
        <w:rPr>
          <w:rFonts w:ascii="Arial" w:hAnsi="Arial" w:cs="Arial"/>
        </w:rPr>
        <w:lastRenderedPageBreak/>
        <w:t>As the COVID-19 pandemic progresses, a</w:t>
      </w:r>
      <w:r w:rsidR="00E5627E" w:rsidRPr="00B97290">
        <w:rPr>
          <w:rFonts w:ascii="Arial" w:hAnsi="Arial" w:cs="Arial"/>
        </w:rPr>
        <w:t xml:space="preserve">t what point will your jurisdiction’s </w:t>
      </w:r>
      <w:r w:rsidRPr="00B97290">
        <w:rPr>
          <w:rFonts w:ascii="Arial" w:hAnsi="Arial" w:cs="Arial"/>
        </w:rPr>
        <w:t>fatality management resources become overwhelmed</w:t>
      </w:r>
      <w:r w:rsidR="00E5627E" w:rsidRPr="00B97290">
        <w:rPr>
          <w:rFonts w:ascii="Arial" w:hAnsi="Arial" w:cs="Arial"/>
        </w:rPr>
        <w:t>?</w:t>
      </w:r>
      <w:r w:rsidRPr="00B97290">
        <w:rPr>
          <w:rFonts w:ascii="Arial" w:hAnsi="Arial" w:cs="Arial"/>
        </w:rPr>
        <w:t xml:space="preserve"> What metrics will you use to determine when existing resources will no longer be </w:t>
      </w:r>
      <w:proofErr w:type="gramStart"/>
      <w:r w:rsidRPr="00B97290">
        <w:rPr>
          <w:rFonts w:ascii="Arial" w:hAnsi="Arial" w:cs="Arial"/>
        </w:rPr>
        <w:t>sufficient</w:t>
      </w:r>
      <w:proofErr w:type="gramEnd"/>
      <w:r w:rsidRPr="00B97290">
        <w:rPr>
          <w:rFonts w:ascii="Arial" w:hAnsi="Arial" w:cs="Arial"/>
        </w:rPr>
        <w:t xml:space="preserve"> to meet the needs of the response (e.g., </w:t>
      </w:r>
      <w:r w:rsidR="004C4E06" w:rsidRPr="00B97290">
        <w:rPr>
          <w:rFonts w:ascii="Arial" w:hAnsi="Arial" w:cs="Arial"/>
        </w:rPr>
        <w:t>human remains storage</w:t>
      </w:r>
      <w:r w:rsidRPr="00B97290">
        <w:rPr>
          <w:rFonts w:ascii="Arial" w:hAnsi="Arial" w:cs="Arial"/>
        </w:rPr>
        <w:t xml:space="preserve"> capacity, funeral home storage capacity, elapsed time between death notification and transport)? </w:t>
      </w:r>
    </w:p>
    <w:p w14:paraId="5B0747CA" w14:textId="1E714890" w:rsidR="000B4D40" w:rsidRPr="00B97290" w:rsidRDefault="000B4D40" w:rsidP="00653CA8">
      <w:pPr>
        <w:pStyle w:val="ListParagraph"/>
        <w:keepNext/>
        <w:numPr>
          <w:ilvl w:val="0"/>
          <w:numId w:val="25"/>
        </w:numPr>
        <w:spacing w:line="276" w:lineRule="auto"/>
        <w:rPr>
          <w:rFonts w:ascii="Arial" w:hAnsi="Arial" w:cs="Arial"/>
        </w:rPr>
      </w:pPr>
      <w:r w:rsidRPr="00B97290">
        <w:rPr>
          <w:rFonts w:ascii="Arial" w:hAnsi="Arial" w:cs="Arial"/>
        </w:rPr>
        <w:t xml:space="preserve">What key decisions will </w:t>
      </w:r>
      <w:proofErr w:type="gramStart"/>
      <w:r w:rsidRPr="00B97290">
        <w:rPr>
          <w:rFonts w:ascii="Arial" w:hAnsi="Arial" w:cs="Arial"/>
        </w:rPr>
        <w:t>elected</w:t>
      </w:r>
      <w:proofErr w:type="gramEnd"/>
      <w:r w:rsidRPr="00B97290">
        <w:rPr>
          <w:rFonts w:ascii="Arial" w:hAnsi="Arial" w:cs="Arial"/>
        </w:rPr>
        <w:t xml:space="preserve"> officials need to make with respect to mass fatality management in your jurisdiction?</w:t>
      </w:r>
    </w:p>
    <w:p w14:paraId="7AF987C3" w14:textId="5954CF31" w:rsidR="000B4D40" w:rsidRPr="00B97290" w:rsidRDefault="000B4D40" w:rsidP="00653CA8">
      <w:pPr>
        <w:pStyle w:val="ListParagraph"/>
        <w:keepNext/>
        <w:numPr>
          <w:ilvl w:val="1"/>
          <w:numId w:val="25"/>
        </w:numPr>
        <w:spacing w:line="276" w:lineRule="auto"/>
        <w:rPr>
          <w:rFonts w:ascii="Arial" w:hAnsi="Arial" w:cs="Arial"/>
        </w:rPr>
      </w:pPr>
      <w:r w:rsidRPr="00B97290">
        <w:rPr>
          <w:rFonts w:ascii="Arial" w:hAnsi="Arial" w:cs="Arial"/>
        </w:rPr>
        <w:t xml:space="preserve">What information will </w:t>
      </w:r>
      <w:proofErr w:type="gramStart"/>
      <w:r w:rsidR="006B7DA0" w:rsidRPr="00B97290">
        <w:rPr>
          <w:rFonts w:ascii="Arial" w:hAnsi="Arial" w:cs="Arial"/>
        </w:rPr>
        <w:t>elected</w:t>
      </w:r>
      <w:proofErr w:type="gramEnd"/>
      <w:r w:rsidR="006B7DA0" w:rsidRPr="00B97290">
        <w:rPr>
          <w:rFonts w:ascii="Arial" w:hAnsi="Arial" w:cs="Arial"/>
        </w:rPr>
        <w:t xml:space="preserve"> officials</w:t>
      </w:r>
      <w:r w:rsidRPr="00B97290">
        <w:rPr>
          <w:rFonts w:ascii="Arial" w:hAnsi="Arial" w:cs="Arial"/>
        </w:rPr>
        <w:t xml:space="preserve"> need to </w:t>
      </w:r>
      <w:r w:rsidR="003C5F74" w:rsidRPr="00B97290">
        <w:rPr>
          <w:rFonts w:ascii="Arial" w:hAnsi="Arial" w:cs="Arial"/>
        </w:rPr>
        <w:t>inform</w:t>
      </w:r>
      <w:r w:rsidRPr="00B97290">
        <w:rPr>
          <w:rFonts w:ascii="Arial" w:hAnsi="Arial" w:cs="Arial"/>
        </w:rPr>
        <w:t xml:space="preserve"> these decisions</w:t>
      </w:r>
      <w:r w:rsidR="00D91BB1" w:rsidRPr="00B97290">
        <w:rPr>
          <w:rFonts w:ascii="Arial" w:hAnsi="Arial" w:cs="Arial"/>
        </w:rPr>
        <w:t>,</w:t>
      </w:r>
      <w:r w:rsidRPr="00B97290">
        <w:rPr>
          <w:rFonts w:ascii="Arial" w:hAnsi="Arial" w:cs="Arial"/>
        </w:rPr>
        <w:t xml:space="preserve"> and who is responsible for providing this information?</w:t>
      </w:r>
    </w:p>
    <w:p w14:paraId="3D1ED3B2" w14:textId="023DF515" w:rsidR="006E5773" w:rsidRPr="00B97290" w:rsidRDefault="000B4D40" w:rsidP="003C5F74">
      <w:pPr>
        <w:pStyle w:val="ListParagraph"/>
        <w:keepNext/>
        <w:numPr>
          <w:ilvl w:val="1"/>
          <w:numId w:val="25"/>
        </w:numPr>
        <w:spacing w:line="276" w:lineRule="auto"/>
        <w:rPr>
          <w:rFonts w:ascii="Arial" w:hAnsi="Arial" w:cs="Arial"/>
        </w:rPr>
      </w:pPr>
      <w:r w:rsidRPr="00B97290">
        <w:rPr>
          <w:rFonts w:ascii="Arial" w:hAnsi="Arial" w:cs="Arial"/>
        </w:rPr>
        <w:t xml:space="preserve">At what point during the response will </w:t>
      </w:r>
      <w:r w:rsidR="006B7DA0" w:rsidRPr="00B97290">
        <w:rPr>
          <w:rFonts w:ascii="Arial" w:hAnsi="Arial" w:cs="Arial"/>
        </w:rPr>
        <w:t>elected officials</w:t>
      </w:r>
      <w:r w:rsidR="003C5F74" w:rsidRPr="00B97290">
        <w:rPr>
          <w:rFonts w:ascii="Arial" w:hAnsi="Arial" w:cs="Arial"/>
        </w:rPr>
        <w:t xml:space="preserve"> need to make these decisions, and who</w:t>
      </w:r>
      <w:r w:rsidRPr="00B97290">
        <w:rPr>
          <w:rFonts w:ascii="Arial" w:hAnsi="Arial" w:cs="Arial"/>
        </w:rPr>
        <w:t xml:space="preserve"> is responsible for implementing the decisions?</w:t>
      </w:r>
    </w:p>
    <w:p w14:paraId="7F449820" w14:textId="75A27AFD" w:rsidR="00962549" w:rsidRPr="00B97290" w:rsidRDefault="0027543F" w:rsidP="00962549">
      <w:pPr>
        <w:pStyle w:val="Heading3"/>
      </w:pPr>
      <w:r w:rsidRPr="00B97290">
        <w:t>Information Collection and Reporting</w:t>
      </w:r>
    </w:p>
    <w:p w14:paraId="3CDA4264" w14:textId="0FB32088" w:rsidR="0087329C" w:rsidRPr="00B97290" w:rsidRDefault="0087329C" w:rsidP="005603BF">
      <w:pPr>
        <w:pStyle w:val="ListParagraph"/>
        <w:numPr>
          <w:ilvl w:val="0"/>
          <w:numId w:val="31"/>
        </w:numPr>
        <w:spacing w:line="276" w:lineRule="auto"/>
        <w:rPr>
          <w:rFonts w:ascii="Arial" w:hAnsi="Arial" w:cs="Arial"/>
        </w:rPr>
      </w:pPr>
      <w:r w:rsidRPr="00B97290">
        <w:rPr>
          <w:rFonts w:ascii="Arial" w:hAnsi="Arial" w:cs="Arial"/>
        </w:rPr>
        <w:t>How does your jurisdiction record and track fatalities?</w:t>
      </w:r>
    </w:p>
    <w:p w14:paraId="65F3B362" w14:textId="5BAF371A" w:rsidR="0087329C" w:rsidRPr="00B97290" w:rsidRDefault="00A137B4" w:rsidP="0087329C">
      <w:pPr>
        <w:pStyle w:val="ListParagraph"/>
        <w:numPr>
          <w:ilvl w:val="1"/>
          <w:numId w:val="31"/>
        </w:numPr>
        <w:spacing w:line="276" w:lineRule="auto"/>
        <w:rPr>
          <w:rFonts w:ascii="Arial" w:hAnsi="Arial" w:cs="Arial"/>
        </w:rPr>
      </w:pPr>
      <w:r w:rsidRPr="00B97290">
        <w:rPr>
          <w:rFonts w:ascii="Arial" w:hAnsi="Arial" w:cs="Arial"/>
        </w:rPr>
        <w:t>Who is responsible for managing the collection of the</w:t>
      </w:r>
      <w:r w:rsidR="0087329C" w:rsidRPr="00B97290">
        <w:rPr>
          <w:rFonts w:ascii="Arial" w:hAnsi="Arial" w:cs="Arial"/>
        </w:rPr>
        <w:t xml:space="preserve"> following information?</w:t>
      </w:r>
    </w:p>
    <w:p w14:paraId="13241C2D" w14:textId="7E5F681C" w:rsidR="00C603DD" w:rsidRPr="00B97290" w:rsidRDefault="00C603DD" w:rsidP="0087329C">
      <w:pPr>
        <w:pStyle w:val="ListParagraph"/>
        <w:numPr>
          <w:ilvl w:val="2"/>
          <w:numId w:val="31"/>
        </w:numPr>
        <w:spacing w:line="276" w:lineRule="auto"/>
        <w:rPr>
          <w:rFonts w:ascii="Arial" w:hAnsi="Arial" w:cs="Arial"/>
        </w:rPr>
      </w:pPr>
      <w:r w:rsidRPr="00B97290">
        <w:rPr>
          <w:rFonts w:ascii="Arial" w:hAnsi="Arial" w:cs="Arial"/>
        </w:rPr>
        <w:t>Reported deaths</w:t>
      </w:r>
    </w:p>
    <w:p w14:paraId="248E1E52" w14:textId="5DDD7025" w:rsidR="0087329C" w:rsidRPr="00B97290" w:rsidRDefault="0087329C" w:rsidP="0087329C">
      <w:pPr>
        <w:pStyle w:val="ListParagraph"/>
        <w:numPr>
          <w:ilvl w:val="2"/>
          <w:numId w:val="31"/>
        </w:numPr>
        <w:spacing w:line="276" w:lineRule="auto"/>
        <w:rPr>
          <w:rFonts w:ascii="Arial" w:hAnsi="Arial" w:cs="Arial"/>
        </w:rPr>
      </w:pPr>
      <w:r w:rsidRPr="00B97290">
        <w:rPr>
          <w:rFonts w:ascii="Arial" w:hAnsi="Arial" w:cs="Arial"/>
        </w:rPr>
        <w:t>Refrigerated storage capacity</w:t>
      </w:r>
    </w:p>
    <w:p w14:paraId="712F8AC1" w14:textId="22ED048A" w:rsidR="0087329C" w:rsidRPr="00B97290" w:rsidRDefault="0087329C" w:rsidP="0087329C">
      <w:pPr>
        <w:pStyle w:val="ListParagraph"/>
        <w:numPr>
          <w:ilvl w:val="2"/>
          <w:numId w:val="31"/>
        </w:numPr>
        <w:spacing w:line="276" w:lineRule="auto"/>
        <w:rPr>
          <w:rFonts w:ascii="Arial" w:hAnsi="Arial" w:cs="Arial"/>
        </w:rPr>
      </w:pPr>
      <w:r w:rsidRPr="00B97290">
        <w:rPr>
          <w:rFonts w:ascii="Arial" w:hAnsi="Arial" w:cs="Arial"/>
        </w:rPr>
        <w:t>Funeral home capacity</w:t>
      </w:r>
    </w:p>
    <w:p w14:paraId="77A7D9FF" w14:textId="6353A333" w:rsidR="00C603DD" w:rsidRPr="00B97290" w:rsidRDefault="0087329C" w:rsidP="00C603DD">
      <w:pPr>
        <w:pStyle w:val="ListParagraph"/>
        <w:numPr>
          <w:ilvl w:val="2"/>
          <w:numId w:val="31"/>
        </w:numPr>
        <w:spacing w:line="276" w:lineRule="auto"/>
        <w:rPr>
          <w:rFonts w:ascii="Arial" w:hAnsi="Arial" w:cs="Arial"/>
        </w:rPr>
      </w:pPr>
      <w:r w:rsidRPr="00B97290">
        <w:rPr>
          <w:rFonts w:ascii="Arial" w:hAnsi="Arial" w:cs="Arial"/>
        </w:rPr>
        <w:t>Whereabouts and status of the deceased</w:t>
      </w:r>
    </w:p>
    <w:p w14:paraId="1AA8BB23" w14:textId="002F7E01" w:rsidR="00023001" w:rsidRPr="00B97290" w:rsidRDefault="00A00D8D" w:rsidP="00A00D8D">
      <w:pPr>
        <w:pStyle w:val="ListParagraph"/>
        <w:numPr>
          <w:ilvl w:val="1"/>
          <w:numId w:val="31"/>
        </w:numPr>
        <w:spacing w:line="276" w:lineRule="auto"/>
        <w:rPr>
          <w:rFonts w:ascii="Arial" w:hAnsi="Arial" w:cs="Arial"/>
        </w:rPr>
      </w:pPr>
      <w:r w:rsidRPr="00B97290">
        <w:rPr>
          <w:rFonts w:ascii="Arial" w:hAnsi="Arial" w:cs="Arial"/>
        </w:rPr>
        <w:t xml:space="preserve">What additional information is needed to </w:t>
      </w:r>
      <w:r w:rsidR="00067926" w:rsidRPr="00B97290">
        <w:rPr>
          <w:rFonts w:ascii="Arial" w:hAnsi="Arial" w:cs="Arial"/>
        </w:rPr>
        <w:t>support operational decision-making?</w:t>
      </w:r>
      <w:r w:rsidRPr="00B97290">
        <w:rPr>
          <w:rFonts w:ascii="Arial" w:hAnsi="Arial" w:cs="Arial"/>
        </w:rPr>
        <w:t xml:space="preserve"> </w:t>
      </w:r>
    </w:p>
    <w:p w14:paraId="528F1485" w14:textId="12D6A192" w:rsidR="00C603DD" w:rsidRPr="00B97290" w:rsidRDefault="00A137B4" w:rsidP="00A137B4">
      <w:pPr>
        <w:pStyle w:val="ListParagraph"/>
        <w:numPr>
          <w:ilvl w:val="1"/>
          <w:numId w:val="31"/>
        </w:numPr>
        <w:spacing w:line="276" w:lineRule="auto"/>
        <w:rPr>
          <w:rFonts w:ascii="Arial" w:hAnsi="Arial" w:cs="Arial"/>
        </w:rPr>
      </w:pPr>
      <w:r w:rsidRPr="00B97290">
        <w:rPr>
          <w:rFonts w:ascii="Arial" w:hAnsi="Arial" w:cs="Arial"/>
        </w:rPr>
        <w:t>Is there a centralized system in place to capture this information? Who is responsible for reporting this information, and what reporting channels</w:t>
      </w:r>
      <w:r w:rsidR="00C463BF" w:rsidRPr="00B97290">
        <w:rPr>
          <w:rFonts w:ascii="Arial" w:hAnsi="Arial" w:cs="Arial"/>
        </w:rPr>
        <w:t xml:space="preserve"> will they use?</w:t>
      </w:r>
      <w:r w:rsidRPr="00B97290">
        <w:rPr>
          <w:rFonts w:ascii="Arial" w:hAnsi="Arial" w:cs="Arial"/>
        </w:rPr>
        <w:t xml:space="preserve"> </w:t>
      </w:r>
      <w:r w:rsidR="00C603DD" w:rsidRPr="00B97290">
        <w:rPr>
          <w:rFonts w:ascii="Arial" w:hAnsi="Arial" w:cs="Arial"/>
        </w:rPr>
        <w:t>Who has access to view the information?</w:t>
      </w:r>
    </w:p>
    <w:p w14:paraId="18B94D9B" w14:textId="0A92F1D3" w:rsidR="00C603DD" w:rsidRPr="00B97290" w:rsidRDefault="00C603DD" w:rsidP="00C603DD">
      <w:pPr>
        <w:pStyle w:val="ListParagraph"/>
        <w:numPr>
          <w:ilvl w:val="1"/>
          <w:numId w:val="31"/>
        </w:numPr>
        <w:spacing w:line="276" w:lineRule="auto"/>
        <w:rPr>
          <w:rFonts w:ascii="Arial" w:hAnsi="Arial" w:cs="Arial"/>
        </w:rPr>
      </w:pPr>
      <w:r w:rsidRPr="00B97290">
        <w:rPr>
          <w:rFonts w:ascii="Arial" w:hAnsi="Arial" w:cs="Arial"/>
        </w:rPr>
        <w:t>In the event of a mass fatality inc</w:t>
      </w:r>
      <w:r w:rsidR="00C463BF" w:rsidRPr="00B97290">
        <w:rPr>
          <w:rFonts w:ascii="Arial" w:hAnsi="Arial" w:cs="Arial"/>
        </w:rPr>
        <w:t xml:space="preserve">ident, </w:t>
      </w:r>
      <w:r w:rsidR="00023001" w:rsidRPr="00B97290">
        <w:rPr>
          <w:rFonts w:ascii="Arial" w:hAnsi="Arial" w:cs="Arial"/>
        </w:rPr>
        <w:t>will</w:t>
      </w:r>
      <w:r w:rsidR="00C463BF" w:rsidRPr="00B97290">
        <w:rPr>
          <w:rFonts w:ascii="Arial" w:hAnsi="Arial" w:cs="Arial"/>
        </w:rPr>
        <w:t xml:space="preserve"> the </w:t>
      </w:r>
      <w:r w:rsidRPr="00B97290">
        <w:rPr>
          <w:rFonts w:ascii="Arial" w:hAnsi="Arial" w:cs="Arial"/>
        </w:rPr>
        <w:t>frequency at which information is updated</w:t>
      </w:r>
      <w:r w:rsidR="00023001" w:rsidRPr="00B97290">
        <w:rPr>
          <w:rFonts w:ascii="Arial" w:hAnsi="Arial" w:cs="Arial"/>
        </w:rPr>
        <w:t xml:space="preserve"> change</w:t>
      </w:r>
      <w:r w:rsidRPr="00B97290">
        <w:rPr>
          <w:rFonts w:ascii="Arial" w:hAnsi="Arial" w:cs="Arial"/>
        </w:rPr>
        <w:t xml:space="preserve">? </w:t>
      </w:r>
    </w:p>
    <w:p w14:paraId="77B7F0F8" w14:textId="039AB554" w:rsidR="00C603DD" w:rsidRPr="00B97290" w:rsidRDefault="00C463BF" w:rsidP="005603BF">
      <w:pPr>
        <w:pStyle w:val="ListParagraph"/>
        <w:numPr>
          <w:ilvl w:val="0"/>
          <w:numId w:val="31"/>
        </w:numPr>
        <w:spacing w:line="276" w:lineRule="auto"/>
        <w:rPr>
          <w:rFonts w:ascii="Arial" w:hAnsi="Arial" w:cs="Arial"/>
        </w:rPr>
      </w:pPr>
      <w:r w:rsidRPr="00B97290">
        <w:rPr>
          <w:rFonts w:ascii="Arial" w:hAnsi="Arial" w:cs="Arial"/>
        </w:rPr>
        <w:t>What information sharing challenges, if any, do you anticipat</w:t>
      </w:r>
      <w:r w:rsidR="005119CB" w:rsidRPr="00B97290">
        <w:rPr>
          <w:rFonts w:ascii="Arial" w:hAnsi="Arial" w:cs="Arial"/>
        </w:rPr>
        <w:t>e during a mass fatality event?</w:t>
      </w:r>
    </w:p>
    <w:p w14:paraId="77264413" w14:textId="511A4116" w:rsidR="00F94DB1" w:rsidRPr="00B97290" w:rsidRDefault="00F94DB1" w:rsidP="00F94DB1">
      <w:pPr>
        <w:pStyle w:val="Heading3"/>
      </w:pPr>
      <w:r w:rsidRPr="00B97290">
        <w:t>Laws and Regulations</w:t>
      </w:r>
    </w:p>
    <w:p w14:paraId="70813C0F" w14:textId="2AA32EF1" w:rsidR="00804991" w:rsidRPr="00B97290" w:rsidRDefault="00804991" w:rsidP="0071204A">
      <w:pPr>
        <w:pStyle w:val="ListParagraph"/>
        <w:numPr>
          <w:ilvl w:val="0"/>
          <w:numId w:val="30"/>
        </w:numPr>
        <w:spacing w:line="276" w:lineRule="auto"/>
        <w:rPr>
          <w:rFonts w:ascii="Arial" w:hAnsi="Arial" w:cs="Arial"/>
        </w:rPr>
      </w:pPr>
      <w:r w:rsidRPr="00B97290">
        <w:rPr>
          <w:rFonts w:ascii="Arial" w:hAnsi="Arial" w:cs="Arial"/>
        </w:rPr>
        <w:t xml:space="preserve">During a pandemic event, several variables have the potential to slow down the process of managing decedents. What laws and regulations may be altered or relaxed </w:t>
      </w:r>
      <w:r w:rsidR="005979ED" w:rsidRPr="00B97290">
        <w:rPr>
          <w:rFonts w:ascii="Arial" w:hAnsi="Arial" w:cs="Arial"/>
        </w:rPr>
        <w:t xml:space="preserve">to </w:t>
      </w:r>
      <w:r w:rsidR="00956C23" w:rsidRPr="00B97290">
        <w:rPr>
          <w:rFonts w:ascii="Arial" w:hAnsi="Arial" w:cs="Arial"/>
        </w:rPr>
        <w:t xml:space="preserve">expedite activities </w:t>
      </w:r>
      <w:r w:rsidRPr="00B97290">
        <w:rPr>
          <w:rFonts w:ascii="Arial" w:hAnsi="Arial" w:cs="Arial"/>
        </w:rPr>
        <w:t>in the following areas?</w:t>
      </w:r>
      <w:r w:rsidR="007E30F8" w:rsidRPr="00B97290">
        <w:rPr>
          <w:rFonts w:ascii="Arial" w:hAnsi="Arial" w:cs="Arial"/>
        </w:rPr>
        <w:t xml:space="preserve"> </w:t>
      </w:r>
    </w:p>
    <w:p w14:paraId="0F3AD3BE" w14:textId="7F99E2F8" w:rsidR="00804991" w:rsidRPr="00B97290" w:rsidRDefault="00804991" w:rsidP="0071204A">
      <w:pPr>
        <w:pStyle w:val="ListParagraph"/>
        <w:numPr>
          <w:ilvl w:val="1"/>
          <w:numId w:val="30"/>
        </w:numPr>
        <w:spacing w:line="276" w:lineRule="auto"/>
        <w:rPr>
          <w:rFonts w:ascii="Arial" w:hAnsi="Arial" w:cs="Arial"/>
        </w:rPr>
      </w:pPr>
      <w:r w:rsidRPr="00B97290">
        <w:rPr>
          <w:rFonts w:ascii="Arial" w:hAnsi="Arial" w:cs="Arial"/>
          <w:b/>
        </w:rPr>
        <w:t>Signing of death certificates</w:t>
      </w:r>
      <w:r w:rsidR="00984616" w:rsidRPr="00B97290">
        <w:rPr>
          <w:rFonts w:ascii="Arial" w:hAnsi="Arial" w:cs="Arial"/>
          <w:b/>
        </w:rPr>
        <w:t>.</w:t>
      </w:r>
      <w:r w:rsidRPr="00B97290">
        <w:rPr>
          <w:rFonts w:ascii="Arial" w:hAnsi="Arial" w:cs="Arial"/>
        </w:rPr>
        <w:t xml:space="preserve"> Physicians may not be available to sign death certificates, particularly when their patient dies at home, because they will be focused on providing medical care to the living.</w:t>
      </w:r>
    </w:p>
    <w:p w14:paraId="182CCF0B" w14:textId="6452F41F" w:rsidR="00804991" w:rsidRPr="00B97290" w:rsidRDefault="00804991" w:rsidP="0071204A">
      <w:pPr>
        <w:pStyle w:val="ListParagraph"/>
        <w:numPr>
          <w:ilvl w:val="1"/>
          <w:numId w:val="30"/>
        </w:numPr>
        <w:spacing w:line="276" w:lineRule="auto"/>
        <w:rPr>
          <w:rFonts w:ascii="Arial" w:hAnsi="Arial" w:cs="Arial"/>
        </w:rPr>
      </w:pPr>
      <w:r w:rsidRPr="00B97290">
        <w:rPr>
          <w:rFonts w:ascii="Arial" w:hAnsi="Arial" w:cs="Arial"/>
          <w:b/>
        </w:rPr>
        <w:t>Identification of decedents</w:t>
      </w:r>
      <w:r w:rsidR="00984616" w:rsidRPr="00B97290">
        <w:rPr>
          <w:rFonts w:ascii="Arial" w:hAnsi="Arial" w:cs="Arial"/>
          <w:b/>
        </w:rPr>
        <w:t>.</w:t>
      </w:r>
      <w:r w:rsidR="0071204A" w:rsidRPr="00B97290">
        <w:rPr>
          <w:rFonts w:ascii="Arial" w:hAnsi="Arial" w:cs="Arial"/>
        </w:rPr>
        <w:t xml:space="preserve"> </w:t>
      </w:r>
      <w:r w:rsidRPr="00B97290">
        <w:rPr>
          <w:rFonts w:ascii="Arial" w:hAnsi="Arial" w:cs="Arial"/>
        </w:rPr>
        <w:t xml:space="preserve">A decedent’s family members may also be ill and therefore unavailable to identify the body. Normal Disaster Victim </w:t>
      </w:r>
      <w:r w:rsidRPr="00B97290">
        <w:rPr>
          <w:rFonts w:ascii="Arial" w:hAnsi="Arial" w:cs="Arial"/>
        </w:rPr>
        <w:lastRenderedPageBreak/>
        <w:t xml:space="preserve">Identification (DVI) Committee practices may need to be altered to accommodate a protracted response by family members. </w:t>
      </w:r>
    </w:p>
    <w:p w14:paraId="627C15A8" w14:textId="01311C7F" w:rsidR="00192C9E" w:rsidRPr="00B97290" w:rsidRDefault="009422EC" w:rsidP="0071204A">
      <w:pPr>
        <w:pStyle w:val="ListParagraph"/>
        <w:numPr>
          <w:ilvl w:val="1"/>
          <w:numId w:val="30"/>
        </w:numPr>
        <w:spacing w:line="276" w:lineRule="auto"/>
        <w:rPr>
          <w:rFonts w:ascii="Arial" w:hAnsi="Arial" w:cs="Arial"/>
        </w:rPr>
      </w:pPr>
      <w:r w:rsidRPr="00B97290">
        <w:rPr>
          <w:rFonts w:ascii="Arial" w:hAnsi="Arial" w:cs="Arial"/>
          <w:b/>
        </w:rPr>
        <w:t>Unattended deaths.</w:t>
      </w:r>
      <w:r w:rsidR="0071204A" w:rsidRPr="00B97290">
        <w:rPr>
          <w:rFonts w:ascii="Arial" w:hAnsi="Arial" w:cs="Arial"/>
        </w:rPr>
        <w:t xml:space="preserve"> Those who die without family and friends </w:t>
      </w:r>
      <w:r w:rsidR="00DA002B" w:rsidRPr="00B97290">
        <w:rPr>
          <w:rFonts w:ascii="Arial" w:hAnsi="Arial" w:cs="Arial"/>
        </w:rPr>
        <w:t xml:space="preserve">present multiple challenges, including restrictions on entering the </w:t>
      </w:r>
      <w:r w:rsidR="005721B0" w:rsidRPr="00B97290">
        <w:rPr>
          <w:rFonts w:ascii="Arial" w:hAnsi="Arial" w:cs="Arial"/>
        </w:rPr>
        <w:t>residence</w:t>
      </w:r>
      <w:r w:rsidR="00DA002B" w:rsidRPr="00B97290">
        <w:rPr>
          <w:rFonts w:ascii="Arial" w:hAnsi="Arial" w:cs="Arial"/>
        </w:rPr>
        <w:t xml:space="preserve"> without law enforcement, difficulty establishing decedent identity or locating next of kin, management of the decedent’s pets, and management of the decedent’s estate. </w:t>
      </w:r>
    </w:p>
    <w:p w14:paraId="5DE460CC" w14:textId="07429B80" w:rsidR="00743EC1" w:rsidRPr="00B97290" w:rsidRDefault="00743EC1" w:rsidP="00743EC1">
      <w:pPr>
        <w:pStyle w:val="ListParagraph"/>
        <w:numPr>
          <w:ilvl w:val="1"/>
          <w:numId w:val="30"/>
        </w:numPr>
        <w:spacing w:line="276" w:lineRule="auto"/>
        <w:rPr>
          <w:rFonts w:ascii="Arial" w:hAnsi="Arial" w:cs="Arial"/>
        </w:rPr>
      </w:pPr>
      <w:r w:rsidRPr="00B97290">
        <w:rPr>
          <w:rFonts w:ascii="Arial" w:hAnsi="Arial" w:cs="Arial"/>
          <w:b/>
        </w:rPr>
        <w:t>Cremation permitting.</w:t>
      </w:r>
      <w:r w:rsidRPr="00B97290">
        <w:rPr>
          <w:rFonts w:ascii="Arial" w:hAnsi="Arial" w:cs="Arial"/>
        </w:rPr>
        <w:t xml:space="preserve"> Cremation permitting typically requires an examination by a state authorized medical professional to ensure that there is no crime, accident, or public health issue that may be covered up by a cremation. In the event of a pandemic, a high number of requests may cause a slowdown. </w:t>
      </w:r>
      <w:r w:rsidR="00235C5F" w:rsidRPr="00B97290">
        <w:rPr>
          <w:rFonts w:ascii="Arial" w:hAnsi="Arial" w:cs="Arial"/>
        </w:rPr>
        <w:t xml:space="preserve">Additionally, some jurisdictions may choose to direct cremation of those who die with COVID-19. Though cremated remains may present some hazard due to the infection, they are easier to handle than </w:t>
      </w:r>
      <w:proofErr w:type="spellStart"/>
      <w:r w:rsidR="00235C5F" w:rsidRPr="00B97290">
        <w:rPr>
          <w:rFonts w:ascii="Arial" w:hAnsi="Arial" w:cs="Arial"/>
        </w:rPr>
        <w:t>unembalmed</w:t>
      </w:r>
      <w:proofErr w:type="spellEnd"/>
      <w:r w:rsidR="00235C5F" w:rsidRPr="00B97290">
        <w:rPr>
          <w:rFonts w:ascii="Arial" w:hAnsi="Arial" w:cs="Arial"/>
        </w:rPr>
        <w:t xml:space="preserve"> or embalmed bodies.</w:t>
      </w:r>
    </w:p>
    <w:p w14:paraId="3CA61184" w14:textId="406DA6A7" w:rsidR="00BA33B2" w:rsidRPr="00B97290" w:rsidRDefault="009422EC" w:rsidP="0071204A">
      <w:pPr>
        <w:pStyle w:val="ListParagraph"/>
        <w:numPr>
          <w:ilvl w:val="1"/>
          <w:numId w:val="30"/>
        </w:numPr>
        <w:spacing w:line="276" w:lineRule="auto"/>
        <w:rPr>
          <w:rFonts w:ascii="Arial" w:hAnsi="Arial" w:cs="Arial"/>
        </w:rPr>
      </w:pPr>
      <w:r w:rsidRPr="00B97290">
        <w:rPr>
          <w:rFonts w:ascii="Arial" w:hAnsi="Arial" w:cs="Arial"/>
          <w:b/>
        </w:rPr>
        <w:t>Cremation capacity.</w:t>
      </w:r>
      <w:r w:rsidR="00BA33B2" w:rsidRPr="00B97290">
        <w:rPr>
          <w:rFonts w:ascii="Arial" w:hAnsi="Arial" w:cs="Arial"/>
        </w:rPr>
        <w:t xml:space="preserve"> </w:t>
      </w:r>
      <w:r w:rsidR="005979ED" w:rsidRPr="00B97290">
        <w:rPr>
          <w:rFonts w:ascii="Arial" w:hAnsi="Arial" w:cs="Arial"/>
        </w:rPr>
        <w:t xml:space="preserve">A large influx of voluntary cremation requests may </w:t>
      </w:r>
      <w:r w:rsidR="005721B0" w:rsidRPr="00B97290">
        <w:rPr>
          <w:rFonts w:ascii="Arial" w:hAnsi="Arial" w:cs="Arial"/>
        </w:rPr>
        <w:t xml:space="preserve">exceed existing capacity restrictions. </w:t>
      </w:r>
      <w:r w:rsidR="00743EC1" w:rsidRPr="00B97290">
        <w:rPr>
          <w:rFonts w:ascii="Arial" w:hAnsi="Arial" w:cs="Arial"/>
        </w:rPr>
        <w:t>Additionally,</w:t>
      </w:r>
      <w:r w:rsidR="00471486" w:rsidRPr="00B97290">
        <w:rPr>
          <w:rFonts w:ascii="Arial" w:hAnsi="Arial" w:cs="Arial"/>
        </w:rPr>
        <w:t xml:space="preserve"> a</w:t>
      </w:r>
      <w:r w:rsidR="00743EC1" w:rsidRPr="00B97290">
        <w:rPr>
          <w:rFonts w:ascii="Arial" w:hAnsi="Arial" w:cs="Arial"/>
        </w:rPr>
        <w:t xml:space="preserve"> lack of fuel or lack of staff may limit cremation capacity. </w:t>
      </w:r>
      <w:r w:rsidR="005979ED" w:rsidRPr="00B97290">
        <w:rPr>
          <w:rFonts w:ascii="Arial" w:hAnsi="Arial" w:cs="Arial"/>
        </w:rPr>
        <w:t xml:space="preserve"> </w:t>
      </w:r>
    </w:p>
    <w:p w14:paraId="4CFD6B1A" w14:textId="6CF1735C" w:rsidR="00B44E1C" w:rsidRPr="00B97290" w:rsidRDefault="00B44E1C" w:rsidP="00B44E1C">
      <w:pPr>
        <w:pStyle w:val="ListParagraph"/>
        <w:numPr>
          <w:ilvl w:val="1"/>
          <w:numId w:val="30"/>
        </w:numPr>
        <w:spacing w:line="276" w:lineRule="auto"/>
        <w:rPr>
          <w:rFonts w:ascii="Arial" w:hAnsi="Arial" w:cs="Arial"/>
        </w:rPr>
      </w:pPr>
      <w:r w:rsidRPr="00B97290">
        <w:rPr>
          <w:rFonts w:ascii="Arial" w:hAnsi="Arial" w:cs="Arial"/>
          <w:b/>
        </w:rPr>
        <w:t>Embalming process.</w:t>
      </w:r>
      <w:r w:rsidRPr="00B97290">
        <w:rPr>
          <w:rFonts w:ascii="Arial" w:hAnsi="Arial" w:cs="Arial"/>
        </w:rPr>
        <w:t xml:space="preserve"> Because embalming is</w:t>
      </w:r>
      <w:r w:rsidR="0072058E" w:rsidRPr="00B97290">
        <w:rPr>
          <w:rFonts w:ascii="Arial" w:hAnsi="Arial" w:cs="Arial"/>
        </w:rPr>
        <w:t xml:space="preserve"> a labor</w:t>
      </w:r>
      <w:r w:rsidR="00A37773" w:rsidRPr="00B97290">
        <w:rPr>
          <w:rFonts w:ascii="Arial" w:hAnsi="Arial" w:cs="Arial"/>
        </w:rPr>
        <w:t>-</w:t>
      </w:r>
      <w:r w:rsidR="0072058E" w:rsidRPr="00B97290">
        <w:rPr>
          <w:rFonts w:ascii="Arial" w:hAnsi="Arial" w:cs="Arial"/>
        </w:rPr>
        <w:t>, equipment</w:t>
      </w:r>
      <w:r w:rsidR="00A37773" w:rsidRPr="00B97290">
        <w:rPr>
          <w:rFonts w:ascii="Arial" w:hAnsi="Arial" w:cs="Arial"/>
        </w:rPr>
        <w:t>-</w:t>
      </w:r>
      <w:r w:rsidR="0072058E" w:rsidRPr="00B97290">
        <w:rPr>
          <w:rFonts w:ascii="Arial" w:hAnsi="Arial" w:cs="Arial"/>
        </w:rPr>
        <w:t>, and supply-</w:t>
      </w:r>
      <w:r w:rsidRPr="00B97290">
        <w:rPr>
          <w:rFonts w:ascii="Arial" w:hAnsi="Arial" w:cs="Arial"/>
        </w:rPr>
        <w:t xml:space="preserve">intensive process, some jurisdictions may </w:t>
      </w:r>
      <w:proofErr w:type="gramStart"/>
      <w:r w:rsidRPr="00B97290">
        <w:rPr>
          <w:rFonts w:ascii="Arial" w:hAnsi="Arial" w:cs="Arial"/>
        </w:rPr>
        <w:t>chose</w:t>
      </w:r>
      <w:proofErr w:type="gramEnd"/>
      <w:r w:rsidRPr="00B97290">
        <w:rPr>
          <w:rFonts w:ascii="Arial" w:hAnsi="Arial" w:cs="Arial"/>
        </w:rPr>
        <w:t xml:space="preserve"> not to embalm remains during a pandemic. </w:t>
      </w:r>
    </w:p>
    <w:p w14:paraId="7A663D12" w14:textId="4433115F" w:rsidR="001D6941" w:rsidRPr="00B97290" w:rsidRDefault="00743EC1" w:rsidP="001D6941">
      <w:pPr>
        <w:pStyle w:val="ListParagraph"/>
        <w:numPr>
          <w:ilvl w:val="1"/>
          <w:numId w:val="30"/>
        </w:numPr>
        <w:spacing w:line="276" w:lineRule="auto"/>
        <w:rPr>
          <w:rFonts w:ascii="Arial" w:hAnsi="Arial" w:cs="Arial"/>
        </w:rPr>
      </w:pPr>
      <w:r w:rsidRPr="00B97290">
        <w:rPr>
          <w:rFonts w:ascii="Arial" w:hAnsi="Arial" w:cs="Arial"/>
          <w:b/>
        </w:rPr>
        <w:t>Disposition of unidentified or unclaimed remains</w:t>
      </w:r>
      <w:r w:rsidR="009422EC" w:rsidRPr="00B97290">
        <w:rPr>
          <w:rFonts w:ascii="Arial" w:hAnsi="Arial" w:cs="Arial"/>
          <w:b/>
        </w:rPr>
        <w:t>.</w:t>
      </w:r>
      <w:r w:rsidR="00BA33B2" w:rsidRPr="00B97290">
        <w:rPr>
          <w:rFonts w:ascii="Arial" w:hAnsi="Arial" w:cs="Arial"/>
        </w:rPr>
        <w:t xml:space="preserve"> </w:t>
      </w:r>
      <w:r w:rsidR="00203E6B" w:rsidRPr="00B97290">
        <w:rPr>
          <w:rFonts w:ascii="Arial" w:hAnsi="Arial" w:cs="Arial"/>
        </w:rPr>
        <w:t xml:space="preserve">If storage facilities reach capacity and additional cold storage units are unavailable, it may be necessary to establish contracts with public and/or private cemeteries </w:t>
      </w:r>
      <w:r w:rsidR="004C6688" w:rsidRPr="00B97290">
        <w:rPr>
          <w:rFonts w:ascii="Arial" w:hAnsi="Arial" w:cs="Arial"/>
        </w:rPr>
        <w:t xml:space="preserve">or other property holders </w:t>
      </w:r>
      <w:r w:rsidRPr="00B97290">
        <w:rPr>
          <w:rFonts w:ascii="Arial" w:hAnsi="Arial" w:cs="Arial"/>
        </w:rPr>
        <w:t>for the disposition of unidentified or unclaimed remains.</w:t>
      </w:r>
    </w:p>
    <w:p w14:paraId="2C2C4172" w14:textId="77777777" w:rsidR="00386633" w:rsidRPr="00B97290" w:rsidRDefault="005721B0" w:rsidP="00170F7E">
      <w:pPr>
        <w:pStyle w:val="ListParagraph"/>
        <w:numPr>
          <w:ilvl w:val="0"/>
          <w:numId w:val="30"/>
        </w:numPr>
        <w:spacing w:line="276" w:lineRule="auto"/>
        <w:rPr>
          <w:rFonts w:ascii="Arial" w:hAnsi="Arial" w:cs="Arial"/>
        </w:rPr>
      </w:pPr>
      <w:r w:rsidRPr="00B97290">
        <w:rPr>
          <w:rFonts w:ascii="Arial" w:hAnsi="Arial" w:cs="Arial"/>
        </w:rPr>
        <w:t>In your state, what governing authority do local governments follow</w:t>
      </w:r>
      <w:r w:rsidR="00170F7E" w:rsidRPr="00B97290">
        <w:rPr>
          <w:rFonts w:ascii="Arial" w:hAnsi="Arial" w:cs="Arial"/>
        </w:rPr>
        <w:t>? Specifically, does your state follow (1) Home Rule, which gives local governments governing authority to make a wide range of legislative decisions that have not been add</w:t>
      </w:r>
      <w:r w:rsidR="00386633" w:rsidRPr="00B97290">
        <w:rPr>
          <w:rFonts w:ascii="Arial" w:hAnsi="Arial" w:cs="Arial"/>
        </w:rPr>
        <w:t>ressed by the state;</w:t>
      </w:r>
      <w:r w:rsidR="00170F7E" w:rsidRPr="00B97290">
        <w:rPr>
          <w:rFonts w:ascii="Arial" w:hAnsi="Arial" w:cs="Arial"/>
        </w:rPr>
        <w:t xml:space="preserve"> (2) Dillon’s Rule, which creates a framework where local governments can only legislate what the state government has decreed)</w:t>
      </w:r>
      <w:r w:rsidR="00386633" w:rsidRPr="00B97290">
        <w:rPr>
          <w:rFonts w:ascii="Arial" w:hAnsi="Arial" w:cs="Arial"/>
        </w:rPr>
        <w:t>;</w:t>
      </w:r>
      <w:r w:rsidR="00170F7E" w:rsidRPr="00B97290">
        <w:rPr>
          <w:rFonts w:ascii="Arial" w:hAnsi="Arial" w:cs="Arial"/>
        </w:rPr>
        <w:t xml:space="preserve"> or (3) a limited application of either Home Rule or Dillon’s Rule? </w:t>
      </w:r>
    </w:p>
    <w:p w14:paraId="15102241" w14:textId="6C058E2D" w:rsidR="005721B0" w:rsidRPr="00B97290" w:rsidRDefault="00170F7E" w:rsidP="00386633">
      <w:pPr>
        <w:pStyle w:val="ListParagraph"/>
        <w:numPr>
          <w:ilvl w:val="1"/>
          <w:numId w:val="30"/>
        </w:numPr>
        <w:spacing w:line="276" w:lineRule="auto"/>
        <w:rPr>
          <w:rFonts w:ascii="Arial" w:hAnsi="Arial" w:cs="Arial"/>
        </w:rPr>
      </w:pPr>
      <w:r w:rsidRPr="00B97290">
        <w:rPr>
          <w:rFonts w:ascii="Arial" w:hAnsi="Arial" w:cs="Arial"/>
        </w:rPr>
        <w:t>In what ways does the type of governing authority help or hinder your jurisdiction’s ability to safely and efficiently manage a mass fatality incident?</w:t>
      </w:r>
    </w:p>
    <w:p w14:paraId="1E73CAAD" w14:textId="0088A434" w:rsidR="00804991" w:rsidRPr="00B97290" w:rsidRDefault="00192C9E" w:rsidP="00804991">
      <w:pPr>
        <w:pStyle w:val="ListParagraph"/>
        <w:numPr>
          <w:ilvl w:val="0"/>
          <w:numId w:val="30"/>
        </w:numPr>
        <w:spacing w:line="276" w:lineRule="auto"/>
        <w:rPr>
          <w:rFonts w:ascii="Arial" w:hAnsi="Arial" w:cs="Arial"/>
        </w:rPr>
      </w:pPr>
      <w:r w:rsidRPr="00B97290">
        <w:rPr>
          <w:rFonts w:ascii="Arial" w:hAnsi="Arial" w:cs="Arial"/>
        </w:rPr>
        <w:t xml:space="preserve">What additional legal or regulatory challenges </w:t>
      </w:r>
      <w:r w:rsidR="005603BF" w:rsidRPr="00B97290">
        <w:rPr>
          <w:rFonts w:ascii="Arial" w:hAnsi="Arial" w:cs="Arial"/>
        </w:rPr>
        <w:t>may</w:t>
      </w:r>
      <w:r w:rsidRPr="00B97290">
        <w:rPr>
          <w:rFonts w:ascii="Arial" w:hAnsi="Arial" w:cs="Arial"/>
        </w:rPr>
        <w:t xml:space="preserve"> the COVID-19 pandemic present with respect to fatality management? What steps may be taken to mitigate these challenges? </w:t>
      </w:r>
    </w:p>
    <w:p w14:paraId="5F4885E4" w14:textId="21DFE042" w:rsidR="00F94DB1" w:rsidRPr="00B97290" w:rsidRDefault="00F94DB1" w:rsidP="00405B57">
      <w:pPr>
        <w:pStyle w:val="Heading3"/>
      </w:pPr>
      <w:r w:rsidRPr="00B97290">
        <w:lastRenderedPageBreak/>
        <w:t>Supply Chains and Resource Management</w:t>
      </w:r>
    </w:p>
    <w:p w14:paraId="6E1AB9BE" w14:textId="725DAA7C" w:rsidR="00956C23" w:rsidRPr="00B97290" w:rsidRDefault="0058721E" w:rsidP="009422EC">
      <w:pPr>
        <w:pStyle w:val="ListParagraph"/>
        <w:numPr>
          <w:ilvl w:val="0"/>
          <w:numId w:val="42"/>
        </w:numPr>
        <w:spacing w:line="276" w:lineRule="auto"/>
        <w:rPr>
          <w:rFonts w:ascii="Arial" w:hAnsi="Arial" w:cs="Arial"/>
        </w:rPr>
      </w:pPr>
      <w:r w:rsidRPr="00B97290">
        <w:rPr>
          <w:rFonts w:ascii="Arial" w:hAnsi="Arial" w:cs="Arial"/>
        </w:rPr>
        <w:t>What key r</w:t>
      </w:r>
      <w:r w:rsidR="00956C23" w:rsidRPr="00B97290">
        <w:rPr>
          <w:rFonts w:ascii="Arial" w:hAnsi="Arial" w:cs="Arial"/>
        </w:rPr>
        <w:t>esources does your jurisdiction</w:t>
      </w:r>
      <w:r w:rsidRPr="00B97290">
        <w:rPr>
          <w:rFonts w:ascii="Arial" w:hAnsi="Arial" w:cs="Arial"/>
        </w:rPr>
        <w:t xml:space="preserve"> require to manage fatalities caused by COVID-19</w:t>
      </w:r>
      <w:r w:rsidR="00956C23" w:rsidRPr="00B97290">
        <w:rPr>
          <w:rFonts w:ascii="Arial" w:hAnsi="Arial" w:cs="Arial"/>
        </w:rPr>
        <w:t xml:space="preserve"> (e.g., body bags, </w:t>
      </w:r>
      <w:r w:rsidR="00304AE7" w:rsidRPr="00B97290">
        <w:rPr>
          <w:rFonts w:ascii="Arial" w:hAnsi="Arial" w:cs="Arial"/>
        </w:rPr>
        <w:t>refrigerated trucks</w:t>
      </w:r>
      <w:r w:rsidR="00956C23" w:rsidRPr="00B97290">
        <w:rPr>
          <w:rFonts w:ascii="Arial" w:hAnsi="Arial" w:cs="Arial"/>
        </w:rPr>
        <w:t>, personal protective equipment [PPE])</w:t>
      </w:r>
      <w:r w:rsidRPr="00B97290">
        <w:rPr>
          <w:rFonts w:ascii="Arial" w:hAnsi="Arial" w:cs="Arial"/>
        </w:rPr>
        <w:t>?</w:t>
      </w:r>
    </w:p>
    <w:p w14:paraId="7B193257" w14:textId="03FE13FA" w:rsidR="0027543F" w:rsidRPr="00B97290" w:rsidRDefault="0027543F" w:rsidP="00956C23">
      <w:pPr>
        <w:pStyle w:val="ListParagraph"/>
        <w:numPr>
          <w:ilvl w:val="1"/>
          <w:numId w:val="42"/>
        </w:numPr>
        <w:spacing w:line="276" w:lineRule="auto"/>
        <w:rPr>
          <w:rFonts w:ascii="Arial" w:hAnsi="Arial" w:cs="Arial"/>
        </w:rPr>
      </w:pPr>
      <w:r w:rsidRPr="00B97290">
        <w:rPr>
          <w:rFonts w:ascii="Arial" w:hAnsi="Arial" w:cs="Arial"/>
        </w:rPr>
        <w:t xml:space="preserve">How will your jurisdiction track the availability of these resources? </w:t>
      </w:r>
    </w:p>
    <w:p w14:paraId="79371CF9" w14:textId="40426EE2" w:rsidR="0058721E" w:rsidRPr="00B97290" w:rsidRDefault="00956C23" w:rsidP="00956C23">
      <w:pPr>
        <w:pStyle w:val="ListParagraph"/>
        <w:numPr>
          <w:ilvl w:val="1"/>
          <w:numId w:val="42"/>
        </w:numPr>
        <w:spacing w:line="276" w:lineRule="auto"/>
        <w:rPr>
          <w:rFonts w:ascii="Arial" w:hAnsi="Arial" w:cs="Arial"/>
        </w:rPr>
      </w:pPr>
      <w:r w:rsidRPr="00B97290">
        <w:rPr>
          <w:rFonts w:ascii="Arial" w:hAnsi="Arial" w:cs="Arial"/>
        </w:rPr>
        <w:t xml:space="preserve">As the number of </w:t>
      </w:r>
      <w:r w:rsidR="005437B0" w:rsidRPr="00B97290">
        <w:rPr>
          <w:rFonts w:ascii="Arial" w:hAnsi="Arial" w:cs="Arial"/>
        </w:rPr>
        <w:t>fatalities</w:t>
      </w:r>
      <w:r w:rsidRPr="00B97290">
        <w:rPr>
          <w:rFonts w:ascii="Arial" w:hAnsi="Arial" w:cs="Arial"/>
        </w:rPr>
        <w:t xml:space="preserve"> in your jurisdiction increases, what resource shortages do you anticipate</w:t>
      </w:r>
      <w:r w:rsidR="00E3549C" w:rsidRPr="00B97290">
        <w:rPr>
          <w:rFonts w:ascii="Arial" w:hAnsi="Arial" w:cs="Arial"/>
        </w:rPr>
        <w:t xml:space="preserve"> within the funeral indus</w:t>
      </w:r>
      <w:r w:rsidR="004C4E06" w:rsidRPr="00B97290">
        <w:rPr>
          <w:rFonts w:ascii="Arial" w:hAnsi="Arial" w:cs="Arial"/>
        </w:rPr>
        <w:t>try and across the full range of agencies and organizations that support fatality management operations</w:t>
      </w:r>
      <w:r w:rsidRPr="00B97290">
        <w:rPr>
          <w:rFonts w:ascii="Arial" w:hAnsi="Arial" w:cs="Arial"/>
        </w:rPr>
        <w:t>?</w:t>
      </w:r>
      <w:r w:rsidR="0058721E" w:rsidRPr="00B97290">
        <w:rPr>
          <w:rFonts w:ascii="Arial" w:hAnsi="Arial" w:cs="Arial"/>
        </w:rPr>
        <w:t xml:space="preserve"> </w:t>
      </w:r>
      <w:r w:rsidRPr="00B97290">
        <w:rPr>
          <w:rFonts w:ascii="Arial" w:hAnsi="Arial" w:cs="Arial"/>
        </w:rPr>
        <w:t>What steps can you</w:t>
      </w:r>
      <w:r w:rsidR="0027543F" w:rsidRPr="00B97290">
        <w:rPr>
          <w:rFonts w:ascii="Arial" w:hAnsi="Arial" w:cs="Arial"/>
        </w:rPr>
        <w:t>r jurisdiction</w:t>
      </w:r>
      <w:r w:rsidRPr="00B97290">
        <w:rPr>
          <w:rFonts w:ascii="Arial" w:hAnsi="Arial" w:cs="Arial"/>
        </w:rPr>
        <w:t xml:space="preserve"> take to mitigate or address these shortages? Do you have plans in place to:</w:t>
      </w:r>
    </w:p>
    <w:p w14:paraId="4E0C4A14" w14:textId="1D587D7F" w:rsidR="00956C23" w:rsidRPr="00B97290" w:rsidRDefault="00956C23" w:rsidP="00956C23">
      <w:pPr>
        <w:pStyle w:val="ListParagraph"/>
        <w:numPr>
          <w:ilvl w:val="2"/>
          <w:numId w:val="42"/>
        </w:numPr>
        <w:spacing w:line="276" w:lineRule="auto"/>
        <w:rPr>
          <w:rFonts w:ascii="Arial" w:hAnsi="Arial" w:cs="Arial"/>
        </w:rPr>
      </w:pPr>
      <w:r w:rsidRPr="00B97290">
        <w:rPr>
          <w:rFonts w:ascii="Arial" w:hAnsi="Arial" w:cs="Arial"/>
        </w:rPr>
        <w:t>Implement crisis/alternate strategies to optimize the use of PPE?</w:t>
      </w:r>
    </w:p>
    <w:p w14:paraId="7927F20C" w14:textId="0DC5D9AF" w:rsidR="009F2C91" w:rsidRPr="00B97290" w:rsidRDefault="0027543F" w:rsidP="001D6941">
      <w:pPr>
        <w:pStyle w:val="ListParagraph"/>
        <w:numPr>
          <w:ilvl w:val="2"/>
          <w:numId w:val="42"/>
        </w:numPr>
        <w:spacing w:line="276" w:lineRule="auto"/>
        <w:rPr>
          <w:rFonts w:ascii="Arial" w:hAnsi="Arial" w:cs="Arial"/>
        </w:rPr>
      </w:pPr>
      <w:r w:rsidRPr="00B97290">
        <w:rPr>
          <w:rFonts w:ascii="Arial" w:hAnsi="Arial" w:cs="Arial"/>
        </w:rPr>
        <w:t>Procure</w:t>
      </w:r>
      <w:r w:rsidR="00956C23" w:rsidRPr="00B97290">
        <w:rPr>
          <w:rFonts w:ascii="Arial" w:hAnsi="Arial" w:cs="Arial"/>
        </w:rPr>
        <w:t xml:space="preserve"> additional vehicles for </w:t>
      </w:r>
      <w:r w:rsidR="001D6941" w:rsidRPr="00B97290">
        <w:rPr>
          <w:rFonts w:ascii="Arial" w:hAnsi="Arial" w:cs="Arial"/>
        </w:rPr>
        <w:t>transportation of the deceased?</w:t>
      </w:r>
    </w:p>
    <w:p w14:paraId="27D938CD" w14:textId="5D1DAD2D" w:rsidR="0027543F" w:rsidRPr="00B97290" w:rsidRDefault="0027543F" w:rsidP="0027543F">
      <w:pPr>
        <w:pStyle w:val="ListParagraph"/>
        <w:numPr>
          <w:ilvl w:val="1"/>
          <w:numId w:val="42"/>
        </w:numPr>
        <w:spacing w:line="276" w:lineRule="auto"/>
        <w:rPr>
          <w:rFonts w:ascii="Arial" w:hAnsi="Arial" w:cs="Arial"/>
        </w:rPr>
      </w:pPr>
      <w:r w:rsidRPr="00B97290">
        <w:rPr>
          <w:rFonts w:ascii="Arial" w:hAnsi="Arial" w:cs="Arial"/>
        </w:rPr>
        <w:t>What resource</w:t>
      </w:r>
      <w:r w:rsidR="009F2C91" w:rsidRPr="00B97290">
        <w:rPr>
          <w:rFonts w:ascii="Arial" w:hAnsi="Arial" w:cs="Arial"/>
        </w:rPr>
        <w:t xml:space="preserve"> shortfalls and gaps</w:t>
      </w:r>
      <w:r w:rsidRPr="00B97290">
        <w:rPr>
          <w:rFonts w:ascii="Arial" w:hAnsi="Arial" w:cs="Arial"/>
        </w:rPr>
        <w:t xml:space="preserve"> will localities</w:t>
      </w:r>
      <w:r w:rsidR="00E3549C" w:rsidRPr="00B97290">
        <w:rPr>
          <w:rFonts w:ascii="Arial" w:hAnsi="Arial" w:cs="Arial"/>
        </w:rPr>
        <w:t xml:space="preserve"> report to states</w:t>
      </w:r>
      <w:r w:rsidRPr="00B97290">
        <w:rPr>
          <w:rFonts w:ascii="Arial" w:hAnsi="Arial" w:cs="Arial"/>
        </w:rPr>
        <w:t xml:space="preserve">, and what </w:t>
      </w:r>
      <w:r w:rsidR="003C5F74" w:rsidRPr="00B97290">
        <w:rPr>
          <w:rFonts w:ascii="Arial" w:hAnsi="Arial" w:cs="Arial"/>
        </w:rPr>
        <w:t xml:space="preserve">resource </w:t>
      </w:r>
      <w:r w:rsidR="00E3549C" w:rsidRPr="00B97290">
        <w:rPr>
          <w:rFonts w:ascii="Arial" w:hAnsi="Arial" w:cs="Arial"/>
        </w:rPr>
        <w:t xml:space="preserve">shortfalls or gaps will </w:t>
      </w:r>
      <w:proofErr w:type="gramStart"/>
      <w:r w:rsidR="00E3549C" w:rsidRPr="00B97290">
        <w:rPr>
          <w:rFonts w:ascii="Arial" w:hAnsi="Arial" w:cs="Arial"/>
        </w:rPr>
        <w:t>states</w:t>
      </w:r>
      <w:proofErr w:type="gramEnd"/>
      <w:r w:rsidR="00E3549C" w:rsidRPr="00B97290">
        <w:rPr>
          <w:rFonts w:ascii="Arial" w:hAnsi="Arial" w:cs="Arial"/>
        </w:rPr>
        <w:t xml:space="preserve"> report to th</w:t>
      </w:r>
      <w:r w:rsidRPr="00B97290">
        <w:rPr>
          <w:rFonts w:ascii="Arial" w:hAnsi="Arial" w:cs="Arial"/>
        </w:rPr>
        <w:t>e federal government?</w:t>
      </w:r>
    </w:p>
    <w:p w14:paraId="7239BEEB" w14:textId="107164F4" w:rsidR="0027543F" w:rsidRPr="00B97290" w:rsidRDefault="0027543F" w:rsidP="0027543F">
      <w:pPr>
        <w:pStyle w:val="ListParagraph"/>
        <w:numPr>
          <w:ilvl w:val="2"/>
          <w:numId w:val="42"/>
        </w:numPr>
        <w:spacing w:line="276" w:lineRule="auto"/>
        <w:rPr>
          <w:rFonts w:ascii="Arial" w:hAnsi="Arial" w:cs="Arial"/>
        </w:rPr>
      </w:pPr>
      <w:r w:rsidRPr="00B97290">
        <w:rPr>
          <w:rFonts w:ascii="Arial" w:hAnsi="Arial" w:cs="Arial"/>
        </w:rPr>
        <w:t xml:space="preserve">Through what channels will resource requests be made? </w:t>
      </w:r>
    </w:p>
    <w:p w14:paraId="693A9890" w14:textId="4E3B404B" w:rsidR="0027543F" w:rsidRPr="00B97290" w:rsidRDefault="0027543F" w:rsidP="0027543F">
      <w:pPr>
        <w:pStyle w:val="ListParagraph"/>
        <w:numPr>
          <w:ilvl w:val="2"/>
          <w:numId w:val="42"/>
        </w:numPr>
        <w:spacing w:line="276" w:lineRule="auto"/>
        <w:rPr>
          <w:rFonts w:ascii="Arial" w:hAnsi="Arial" w:cs="Arial"/>
        </w:rPr>
      </w:pPr>
      <w:r w:rsidRPr="00B97290">
        <w:rPr>
          <w:rFonts w:ascii="Arial" w:hAnsi="Arial" w:cs="Arial"/>
        </w:rPr>
        <w:t>At the state level, how will requests for scarce resources be adjudicated? What is the process for prioritizing and allocating scarce resources?</w:t>
      </w:r>
    </w:p>
    <w:p w14:paraId="521E652C" w14:textId="3697DD22" w:rsidR="0027543F" w:rsidRPr="00B97290" w:rsidRDefault="0027543F" w:rsidP="0027543F">
      <w:pPr>
        <w:pStyle w:val="ListParagraph"/>
        <w:numPr>
          <w:ilvl w:val="2"/>
          <w:numId w:val="42"/>
        </w:numPr>
        <w:spacing w:line="276" w:lineRule="auto"/>
        <w:rPr>
          <w:rFonts w:ascii="Arial" w:hAnsi="Arial" w:cs="Arial"/>
        </w:rPr>
      </w:pPr>
      <w:r w:rsidRPr="00B97290">
        <w:rPr>
          <w:rFonts w:ascii="Arial" w:hAnsi="Arial" w:cs="Arial"/>
        </w:rPr>
        <w:t xml:space="preserve">With respect to PPE specifically, does your jurisdiction have a prioritization schema for distribution of PPE supplies to the health and medical sector? If so, where does the death care industry fall within this schema? </w:t>
      </w:r>
    </w:p>
    <w:p w14:paraId="7B0B405B" w14:textId="4C215516" w:rsidR="00C85FF1" w:rsidRPr="00B97290" w:rsidRDefault="00C85FF1" w:rsidP="0072058E">
      <w:pPr>
        <w:pStyle w:val="ListParagraph"/>
        <w:numPr>
          <w:ilvl w:val="1"/>
          <w:numId w:val="42"/>
        </w:numPr>
        <w:spacing w:line="276" w:lineRule="auto"/>
        <w:rPr>
          <w:rFonts w:ascii="Arial" w:hAnsi="Arial" w:cs="Arial"/>
        </w:rPr>
      </w:pPr>
      <w:r w:rsidRPr="00B97290">
        <w:rPr>
          <w:rFonts w:ascii="Arial" w:hAnsi="Arial" w:cs="Arial"/>
        </w:rPr>
        <w:t xml:space="preserve">What fatality management </w:t>
      </w:r>
      <w:r w:rsidR="004B284B" w:rsidRPr="00B97290">
        <w:rPr>
          <w:rFonts w:ascii="Arial" w:hAnsi="Arial" w:cs="Arial"/>
        </w:rPr>
        <w:t>support</w:t>
      </w:r>
      <w:r w:rsidRPr="00B97290">
        <w:rPr>
          <w:rFonts w:ascii="Arial" w:hAnsi="Arial" w:cs="Arial"/>
        </w:rPr>
        <w:t>, if any, could your jurisdiction obtain from private companies (e.g., Kenyon Interna</w:t>
      </w:r>
      <w:r w:rsidR="0072058E" w:rsidRPr="00B97290">
        <w:rPr>
          <w:rFonts w:ascii="Arial" w:hAnsi="Arial" w:cs="Arial"/>
        </w:rPr>
        <w:t>tional Emergency Services, Inc.;</w:t>
      </w:r>
      <w:r w:rsidRPr="00B97290">
        <w:rPr>
          <w:rFonts w:ascii="Arial" w:hAnsi="Arial" w:cs="Arial"/>
        </w:rPr>
        <w:t xml:space="preserve"> </w:t>
      </w:r>
      <w:proofErr w:type="spellStart"/>
      <w:r w:rsidR="004B284B" w:rsidRPr="00B97290">
        <w:rPr>
          <w:rFonts w:ascii="Arial" w:hAnsi="Arial" w:cs="Arial"/>
        </w:rPr>
        <w:t>SparrowHawk</w:t>
      </w:r>
      <w:proofErr w:type="spellEnd"/>
      <w:r w:rsidR="004B284B" w:rsidRPr="00B97290">
        <w:rPr>
          <w:rFonts w:ascii="Arial" w:hAnsi="Arial" w:cs="Arial"/>
        </w:rPr>
        <w:t xml:space="preserve"> Global, LLC)? </w:t>
      </w:r>
    </w:p>
    <w:p w14:paraId="36328EDC" w14:textId="171A98AB" w:rsidR="00561692" w:rsidRPr="00B97290" w:rsidRDefault="00561692" w:rsidP="00561692">
      <w:pPr>
        <w:pStyle w:val="ListParagraph"/>
        <w:numPr>
          <w:ilvl w:val="0"/>
          <w:numId w:val="42"/>
        </w:numPr>
        <w:spacing w:line="276" w:lineRule="auto"/>
        <w:rPr>
          <w:rFonts w:ascii="Arial" w:hAnsi="Arial" w:cs="Arial"/>
        </w:rPr>
      </w:pPr>
      <w:proofErr w:type="gramStart"/>
      <w:r w:rsidRPr="00B97290">
        <w:rPr>
          <w:rFonts w:ascii="Arial" w:hAnsi="Arial" w:cs="Arial"/>
        </w:rPr>
        <w:t>In the event that</w:t>
      </w:r>
      <w:proofErr w:type="gramEnd"/>
      <w:r w:rsidRPr="00B97290">
        <w:rPr>
          <w:rFonts w:ascii="Arial" w:hAnsi="Arial" w:cs="Arial"/>
        </w:rPr>
        <w:t xml:space="preserve"> the number of decedents overwhelms </w:t>
      </w:r>
      <w:r w:rsidR="004C4E06" w:rsidRPr="00B97290">
        <w:rPr>
          <w:rFonts w:ascii="Arial" w:hAnsi="Arial" w:cs="Arial"/>
        </w:rPr>
        <w:t>the capacity of existing human remains storage facilities</w:t>
      </w:r>
      <w:r w:rsidRPr="00B97290">
        <w:rPr>
          <w:rFonts w:ascii="Arial" w:hAnsi="Arial" w:cs="Arial"/>
        </w:rPr>
        <w:t xml:space="preserve">, does your jurisdiction have a plan to establish temporary </w:t>
      </w:r>
      <w:r w:rsidR="004C4E06" w:rsidRPr="00B97290">
        <w:rPr>
          <w:rFonts w:ascii="Arial" w:hAnsi="Arial" w:cs="Arial"/>
        </w:rPr>
        <w:t>facilities to store</w:t>
      </w:r>
      <w:r w:rsidRPr="00B97290">
        <w:rPr>
          <w:rFonts w:ascii="Arial" w:hAnsi="Arial" w:cs="Arial"/>
        </w:rPr>
        <w:t xml:space="preserve"> bodies prior to transfer to funeral homes? </w:t>
      </w:r>
    </w:p>
    <w:p w14:paraId="57BB1A94" w14:textId="6A699E2A" w:rsidR="00561692" w:rsidRPr="00B97290" w:rsidRDefault="009737D0" w:rsidP="009737D0">
      <w:pPr>
        <w:pStyle w:val="ListParagraph"/>
        <w:numPr>
          <w:ilvl w:val="1"/>
          <w:numId w:val="42"/>
        </w:numPr>
        <w:spacing w:line="276" w:lineRule="auto"/>
        <w:rPr>
          <w:rFonts w:ascii="Arial" w:hAnsi="Arial" w:cs="Arial"/>
        </w:rPr>
      </w:pPr>
      <w:r w:rsidRPr="00B97290">
        <w:rPr>
          <w:rFonts w:ascii="Arial" w:hAnsi="Arial" w:cs="Arial"/>
        </w:rPr>
        <w:t>What factors will you consider when identifying fa</w:t>
      </w:r>
      <w:r w:rsidR="001D6941" w:rsidRPr="00B97290">
        <w:rPr>
          <w:rFonts w:ascii="Arial" w:hAnsi="Arial" w:cs="Arial"/>
        </w:rPr>
        <w:t xml:space="preserve">cilities to serve as temporary </w:t>
      </w:r>
      <w:r w:rsidR="004C4E06" w:rsidRPr="00B97290">
        <w:rPr>
          <w:rFonts w:ascii="Arial" w:hAnsi="Arial" w:cs="Arial"/>
        </w:rPr>
        <w:t>storage facilities</w:t>
      </w:r>
      <w:r w:rsidRPr="00B97290">
        <w:rPr>
          <w:rFonts w:ascii="Arial" w:hAnsi="Arial" w:cs="Arial"/>
        </w:rPr>
        <w:t xml:space="preserve">? (i.e., cold storage capabilities, </w:t>
      </w:r>
      <w:r w:rsidR="00FF7243" w:rsidRPr="00B97290">
        <w:rPr>
          <w:rFonts w:ascii="Arial" w:hAnsi="Arial" w:cs="Arial"/>
        </w:rPr>
        <w:t>ventilation, floor drainage, communication capabilities)?</w:t>
      </w:r>
    </w:p>
    <w:p w14:paraId="03A9FED0" w14:textId="13EBE57B" w:rsidR="009737D0" w:rsidRPr="00B97290" w:rsidRDefault="00561692" w:rsidP="00561692">
      <w:pPr>
        <w:pStyle w:val="ListParagraph"/>
        <w:numPr>
          <w:ilvl w:val="1"/>
          <w:numId w:val="42"/>
        </w:numPr>
        <w:spacing w:line="276" w:lineRule="auto"/>
        <w:rPr>
          <w:rFonts w:ascii="Arial" w:hAnsi="Arial" w:cs="Arial"/>
        </w:rPr>
      </w:pPr>
      <w:r w:rsidRPr="00B97290">
        <w:rPr>
          <w:rFonts w:ascii="Arial" w:hAnsi="Arial" w:cs="Arial"/>
        </w:rPr>
        <w:t>Who is responsi</w:t>
      </w:r>
      <w:r w:rsidR="001D6941" w:rsidRPr="00B97290">
        <w:rPr>
          <w:rFonts w:ascii="Arial" w:hAnsi="Arial" w:cs="Arial"/>
        </w:rPr>
        <w:t>ble for deciding when temporary</w:t>
      </w:r>
      <w:r w:rsidR="004C4E06" w:rsidRPr="00B97290">
        <w:rPr>
          <w:rFonts w:ascii="Arial" w:hAnsi="Arial" w:cs="Arial"/>
        </w:rPr>
        <w:t xml:space="preserve"> storage facilities </w:t>
      </w:r>
      <w:r w:rsidRPr="00B97290">
        <w:rPr>
          <w:rFonts w:ascii="Arial" w:hAnsi="Arial" w:cs="Arial"/>
        </w:rPr>
        <w:t xml:space="preserve">are needed, and who will assist in </w:t>
      </w:r>
      <w:r w:rsidR="00FF7243" w:rsidRPr="00B97290">
        <w:rPr>
          <w:rFonts w:ascii="Arial" w:hAnsi="Arial" w:cs="Arial"/>
        </w:rPr>
        <w:t>securing</w:t>
      </w:r>
      <w:r w:rsidRPr="00B97290">
        <w:rPr>
          <w:rFonts w:ascii="Arial" w:hAnsi="Arial" w:cs="Arial"/>
        </w:rPr>
        <w:t xml:space="preserve"> the necessary resources to establish temporary </w:t>
      </w:r>
      <w:r w:rsidR="004C4E06" w:rsidRPr="00B97290">
        <w:rPr>
          <w:rFonts w:ascii="Arial" w:hAnsi="Arial" w:cs="Arial"/>
        </w:rPr>
        <w:t>storage facilities</w:t>
      </w:r>
      <w:r w:rsidRPr="00B97290">
        <w:rPr>
          <w:rFonts w:ascii="Arial" w:hAnsi="Arial" w:cs="Arial"/>
        </w:rPr>
        <w:t>?</w:t>
      </w:r>
    </w:p>
    <w:p w14:paraId="3ECAA996" w14:textId="41662E37" w:rsidR="00F94DB1" w:rsidRPr="00B97290" w:rsidRDefault="00F94DB1" w:rsidP="00F94DB1">
      <w:pPr>
        <w:pStyle w:val="Heading3"/>
      </w:pPr>
      <w:r w:rsidRPr="00B97290">
        <w:t>Infection Control</w:t>
      </w:r>
    </w:p>
    <w:p w14:paraId="0634A98E" w14:textId="69CE930B" w:rsidR="00D94553" w:rsidRPr="00B97290" w:rsidRDefault="00F66EB8" w:rsidP="009422EC">
      <w:pPr>
        <w:pStyle w:val="ListParagraph"/>
        <w:numPr>
          <w:ilvl w:val="0"/>
          <w:numId w:val="34"/>
        </w:numPr>
        <w:spacing w:line="276" w:lineRule="auto"/>
        <w:rPr>
          <w:rFonts w:ascii="Arial" w:hAnsi="Arial" w:cs="Arial"/>
        </w:rPr>
      </w:pPr>
      <w:r w:rsidRPr="00B97290">
        <w:rPr>
          <w:rFonts w:ascii="Arial" w:hAnsi="Arial" w:cs="Arial"/>
        </w:rPr>
        <w:t xml:space="preserve">What biosafety and infection control </w:t>
      </w:r>
      <w:r w:rsidR="00A9631F" w:rsidRPr="00B97290">
        <w:rPr>
          <w:rFonts w:ascii="Arial" w:hAnsi="Arial" w:cs="Arial"/>
        </w:rPr>
        <w:t>practices</w:t>
      </w:r>
      <w:r w:rsidR="003C5F74" w:rsidRPr="00B97290">
        <w:rPr>
          <w:rFonts w:ascii="Arial" w:hAnsi="Arial" w:cs="Arial"/>
        </w:rPr>
        <w:t xml:space="preserve"> will</w:t>
      </w:r>
      <w:r w:rsidR="00A9631F" w:rsidRPr="00B97290">
        <w:rPr>
          <w:rFonts w:ascii="Arial" w:hAnsi="Arial" w:cs="Arial"/>
        </w:rPr>
        <w:t xml:space="preserve"> </w:t>
      </w:r>
      <w:proofErr w:type="gramStart"/>
      <w:r w:rsidR="00A9631F" w:rsidRPr="00B97290">
        <w:rPr>
          <w:rFonts w:ascii="Arial" w:hAnsi="Arial" w:cs="Arial"/>
        </w:rPr>
        <w:t>state</w:t>
      </w:r>
      <w:proofErr w:type="gramEnd"/>
      <w:r w:rsidR="00A9631F" w:rsidRPr="00B97290">
        <w:rPr>
          <w:rFonts w:ascii="Arial" w:hAnsi="Arial" w:cs="Arial"/>
        </w:rPr>
        <w:t xml:space="preserve"> and local public health officials recommend to medical examiners, coroners, pathologists, and other workers involved in the postmortem c</w:t>
      </w:r>
      <w:r w:rsidR="0054066A" w:rsidRPr="00B97290">
        <w:rPr>
          <w:rFonts w:ascii="Arial" w:hAnsi="Arial" w:cs="Arial"/>
        </w:rPr>
        <w:t>are of deceased persons confirmed</w:t>
      </w:r>
      <w:r w:rsidR="00A9631F" w:rsidRPr="00B97290">
        <w:rPr>
          <w:rFonts w:ascii="Arial" w:hAnsi="Arial" w:cs="Arial"/>
        </w:rPr>
        <w:t xml:space="preserve"> with or </w:t>
      </w:r>
      <w:r w:rsidR="00A9631F" w:rsidRPr="00B97290">
        <w:rPr>
          <w:rFonts w:ascii="Arial" w:hAnsi="Arial" w:cs="Arial"/>
        </w:rPr>
        <w:lastRenderedPageBreak/>
        <w:t xml:space="preserve">under investigation for COVID-19? Specifically, what infection control practices will be recommended for the following activities: </w:t>
      </w:r>
    </w:p>
    <w:p w14:paraId="4A5F3B60" w14:textId="13610E5A" w:rsidR="00A9631F" w:rsidRPr="00B97290" w:rsidRDefault="00A9631F" w:rsidP="00A9631F">
      <w:pPr>
        <w:pStyle w:val="ListParagraph"/>
        <w:numPr>
          <w:ilvl w:val="1"/>
          <w:numId w:val="34"/>
        </w:numPr>
        <w:spacing w:line="276" w:lineRule="auto"/>
        <w:rPr>
          <w:rFonts w:ascii="Arial" w:hAnsi="Arial" w:cs="Arial"/>
        </w:rPr>
      </w:pPr>
      <w:r w:rsidRPr="00B97290">
        <w:rPr>
          <w:rFonts w:ascii="Arial" w:hAnsi="Arial" w:cs="Arial"/>
        </w:rPr>
        <w:t xml:space="preserve">Collection of postmortem specimens </w:t>
      </w:r>
    </w:p>
    <w:p w14:paraId="1DA1B679" w14:textId="66B35976" w:rsidR="00A9631F" w:rsidRPr="00B97290" w:rsidRDefault="00A9631F" w:rsidP="00A9631F">
      <w:pPr>
        <w:pStyle w:val="ListParagraph"/>
        <w:numPr>
          <w:ilvl w:val="1"/>
          <w:numId w:val="34"/>
        </w:numPr>
        <w:spacing w:line="276" w:lineRule="auto"/>
        <w:rPr>
          <w:rFonts w:ascii="Arial" w:hAnsi="Arial" w:cs="Arial"/>
        </w:rPr>
      </w:pPr>
      <w:r w:rsidRPr="00B97290">
        <w:rPr>
          <w:rFonts w:ascii="Arial" w:hAnsi="Arial" w:cs="Arial"/>
        </w:rPr>
        <w:t>Preparation of specimens for shipment</w:t>
      </w:r>
    </w:p>
    <w:p w14:paraId="097BF77C" w14:textId="0F95782E" w:rsidR="00A9631F" w:rsidRPr="00B97290" w:rsidRDefault="00A9631F" w:rsidP="00A9631F">
      <w:pPr>
        <w:pStyle w:val="ListParagraph"/>
        <w:numPr>
          <w:ilvl w:val="1"/>
          <w:numId w:val="34"/>
        </w:numPr>
        <w:spacing w:line="276" w:lineRule="auto"/>
        <w:rPr>
          <w:rFonts w:ascii="Arial" w:hAnsi="Arial" w:cs="Arial"/>
        </w:rPr>
      </w:pPr>
      <w:r w:rsidRPr="00B97290">
        <w:rPr>
          <w:rFonts w:ascii="Arial" w:hAnsi="Arial" w:cs="Arial"/>
        </w:rPr>
        <w:t>Cleaning and waste disposal following an autopsy</w:t>
      </w:r>
    </w:p>
    <w:p w14:paraId="74303415" w14:textId="5AE1F5F7" w:rsidR="00A9631F" w:rsidRPr="00B97290" w:rsidRDefault="00A9631F" w:rsidP="00A9631F">
      <w:pPr>
        <w:pStyle w:val="ListParagraph"/>
        <w:numPr>
          <w:ilvl w:val="1"/>
          <w:numId w:val="34"/>
        </w:numPr>
        <w:spacing w:line="276" w:lineRule="auto"/>
        <w:rPr>
          <w:rFonts w:ascii="Arial" w:hAnsi="Arial" w:cs="Arial"/>
        </w:rPr>
      </w:pPr>
      <w:r w:rsidRPr="00B97290">
        <w:rPr>
          <w:rFonts w:ascii="Arial" w:hAnsi="Arial" w:cs="Arial"/>
        </w:rPr>
        <w:t>Transportation of human remains</w:t>
      </w:r>
    </w:p>
    <w:p w14:paraId="42E74D66" w14:textId="3D820FAE" w:rsidR="0072058E" w:rsidRPr="00B97290" w:rsidRDefault="004C4E06" w:rsidP="00A9631F">
      <w:pPr>
        <w:pStyle w:val="ListParagraph"/>
        <w:numPr>
          <w:ilvl w:val="0"/>
          <w:numId w:val="34"/>
        </w:numPr>
        <w:spacing w:line="276" w:lineRule="auto"/>
        <w:rPr>
          <w:rFonts w:ascii="Arial" w:hAnsi="Arial" w:cs="Arial"/>
        </w:rPr>
      </w:pPr>
      <w:r w:rsidRPr="00B97290">
        <w:rPr>
          <w:rFonts w:ascii="Arial" w:hAnsi="Arial" w:cs="Arial"/>
        </w:rPr>
        <w:t>How will personnel be monitored to ensure compliance with infection control protocols</w:t>
      </w:r>
      <w:r w:rsidR="0072058E" w:rsidRPr="00B97290">
        <w:rPr>
          <w:rFonts w:ascii="Arial" w:hAnsi="Arial" w:cs="Arial"/>
        </w:rPr>
        <w:t>?</w:t>
      </w:r>
      <w:r w:rsidR="00390B57" w:rsidRPr="00B97290">
        <w:rPr>
          <w:rFonts w:ascii="Arial" w:hAnsi="Arial" w:cs="Arial"/>
        </w:rPr>
        <w:t xml:space="preserve"> What guidelines will be implemented to determine whether personnel should be directed to stay home (e.g., monitoring of daily body temperatures, screening for COVID-19 symptoms)? </w:t>
      </w:r>
    </w:p>
    <w:p w14:paraId="29A5EA8F" w14:textId="15F7B0B0" w:rsidR="00A9631F" w:rsidRPr="00B97290" w:rsidRDefault="009C7F87" w:rsidP="00A9631F">
      <w:pPr>
        <w:pStyle w:val="ListParagraph"/>
        <w:numPr>
          <w:ilvl w:val="0"/>
          <w:numId w:val="34"/>
        </w:numPr>
        <w:spacing w:line="276" w:lineRule="auto"/>
        <w:rPr>
          <w:rFonts w:ascii="Arial" w:hAnsi="Arial" w:cs="Arial"/>
        </w:rPr>
      </w:pPr>
      <w:r w:rsidRPr="00B97290">
        <w:rPr>
          <w:rFonts w:ascii="Arial" w:hAnsi="Arial" w:cs="Arial"/>
        </w:rPr>
        <w:t xml:space="preserve">What infection control practices will responders employ when retrieving decedents who have died from COVID-19 in their homes? What challenges, if any, will responders face when retrieving decedents from their homes? </w:t>
      </w:r>
    </w:p>
    <w:p w14:paraId="753E5EF7" w14:textId="10FA978F" w:rsidR="006339BE" w:rsidRPr="00B97290" w:rsidRDefault="0054066A" w:rsidP="00A9631F">
      <w:pPr>
        <w:pStyle w:val="ListParagraph"/>
        <w:numPr>
          <w:ilvl w:val="0"/>
          <w:numId w:val="34"/>
        </w:numPr>
        <w:spacing w:line="276" w:lineRule="auto"/>
        <w:rPr>
          <w:rFonts w:ascii="Arial" w:hAnsi="Arial" w:cs="Arial"/>
        </w:rPr>
      </w:pPr>
      <w:r w:rsidRPr="00B97290">
        <w:rPr>
          <w:rFonts w:ascii="Arial" w:hAnsi="Arial" w:cs="Arial"/>
        </w:rPr>
        <w:t>What steps will your jurisdiction take to minimize the risk of disease transmission at visitations and funerals?</w:t>
      </w:r>
    </w:p>
    <w:p w14:paraId="04A8656A" w14:textId="69D08D72" w:rsidR="0054066A" w:rsidRPr="00B97290" w:rsidRDefault="0054066A" w:rsidP="0054066A">
      <w:pPr>
        <w:pStyle w:val="ListParagraph"/>
        <w:numPr>
          <w:ilvl w:val="1"/>
          <w:numId w:val="34"/>
        </w:numPr>
        <w:spacing w:line="276" w:lineRule="auto"/>
        <w:rPr>
          <w:rFonts w:ascii="Arial" w:hAnsi="Arial" w:cs="Arial"/>
        </w:rPr>
      </w:pPr>
      <w:r w:rsidRPr="00B97290">
        <w:rPr>
          <w:rFonts w:ascii="Arial" w:hAnsi="Arial" w:cs="Arial"/>
        </w:rPr>
        <w:t>Who is responsible for making decisions regarding visitation and funeral attendance restrictions?</w:t>
      </w:r>
    </w:p>
    <w:p w14:paraId="00CF4016" w14:textId="4B242214" w:rsidR="0054066A" w:rsidRPr="00B97290" w:rsidRDefault="0054066A" w:rsidP="0054066A">
      <w:pPr>
        <w:pStyle w:val="ListParagraph"/>
        <w:numPr>
          <w:ilvl w:val="1"/>
          <w:numId w:val="34"/>
        </w:numPr>
        <w:spacing w:line="276" w:lineRule="auto"/>
        <w:rPr>
          <w:rFonts w:ascii="Arial" w:hAnsi="Arial" w:cs="Arial"/>
        </w:rPr>
      </w:pPr>
      <w:r w:rsidRPr="00B97290">
        <w:rPr>
          <w:rFonts w:ascii="Arial" w:hAnsi="Arial" w:cs="Arial"/>
        </w:rPr>
        <w:t xml:space="preserve">How will public officials coordinate with faith and community-based organizations to ensure that visitations and funerals are conducted safely and in accordance with </w:t>
      </w:r>
      <w:r w:rsidR="00671460" w:rsidRPr="00B97290">
        <w:rPr>
          <w:rFonts w:ascii="Arial" w:hAnsi="Arial" w:cs="Arial"/>
        </w:rPr>
        <w:t>applicable state and local restrictions?</w:t>
      </w:r>
    </w:p>
    <w:p w14:paraId="29FACCFB" w14:textId="0A3F69D6" w:rsidR="001E49A2" w:rsidRPr="00B97290" w:rsidRDefault="001E49A2" w:rsidP="001E49A2">
      <w:pPr>
        <w:pStyle w:val="Heading3"/>
      </w:pPr>
      <w:r w:rsidRPr="00B97290">
        <w:t>Continuity of Operations</w:t>
      </w:r>
    </w:p>
    <w:p w14:paraId="3B3BCE6E" w14:textId="0DDB076D" w:rsidR="004D2938" w:rsidRPr="00B97290" w:rsidRDefault="004D2938" w:rsidP="00C6202B">
      <w:pPr>
        <w:pStyle w:val="ListParagraph"/>
        <w:numPr>
          <w:ilvl w:val="0"/>
          <w:numId w:val="35"/>
        </w:numPr>
        <w:spacing w:line="276" w:lineRule="auto"/>
        <w:rPr>
          <w:rFonts w:ascii="Arial" w:hAnsi="Arial" w:cs="Arial"/>
        </w:rPr>
      </w:pPr>
      <w:r w:rsidRPr="00B97290">
        <w:rPr>
          <w:rFonts w:ascii="Arial" w:hAnsi="Arial" w:cs="Arial"/>
        </w:rPr>
        <w:t xml:space="preserve">Across the range of government, private sector, and nonprofit organizations involved in fatality management within your jurisdiction, what workforce protection measures are currently in place (e.g., travel and meeting restrictions, remote work)? What additional measures will become necessary as the number of fatalities increases? </w:t>
      </w:r>
    </w:p>
    <w:p w14:paraId="0C543131" w14:textId="216BCD6F" w:rsidR="001E49A2" w:rsidRPr="00B97290" w:rsidRDefault="00C6202B" w:rsidP="004D2938">
      <w:pPr>
        <w:pStyle w:val="ListParagraph"/>
        <w:numPr>
          <w:ilvl w:val="1"/>
          <w:numId w:val="35"/>
        </w:numPr>
        <w:spacing w:line="276" w:lineRule="auto"/>
        <w:rPr>
          <w:rFonts w:ascii="Arial" w:hAnsi="Arial" w:cs="Arial"/>
        </w:rPr>
      </w:pPr>
      <w:r w:rsidRPr="00B97290">
        <w:rPr>
          <w:rFonts w:ascii="Arial" w:hAnsi="Arial" w:cs="Arial"/>
        </w:rPr>
        <w:t xml:space="preserve">What are the triggers for implementing additional workforce protection measures, and who is involved in making these decisions? </w:t>
      </w:r>
      <w:r w:rsidR="004D2938" w:rsidRPr="00B97290">
        <w:rPr>
          <w:rFonts w:ascii="Arial" w:hAnsi="Arial" w:cs="Arial"/>
        </w:rPr>
        <w:t xml:space="preserve"> </w:t>
      </w:r>
    </w:p>
    <w:p w14:paraId="7C51FBDC" w14:textId="33823172" w:rsidR="004D2938" w:rsidRPr="00B97290" w:rsidRDefault="004D2938" w:rsidP="004D2938">
      <w:pPr>
        <w:pStyle w:val="ListParagraph"/>
        <w:numPr>
          <w:ilvl w:val="0"/>
          <w:numId w:val="35"/>
        </w:numPr>
        <w:spacing w:line="276" w:lineRule="auto"/>
        <w:rPr>
          <w:rFonts w:ascii="Arial" w:hAnsi="Arial" w:cs="Arial"/>
        </w:rPr>
      </w:pPr>
      <w:r w:rsidRPr="00B97290">
        <w:rPr>
          <w:rFonts w:ascii="Arial" w:hAnsi="Arial" w:cs="Arial"/>
        </w:rPr>
        <w:t xml:space="preserve">At what threshold will staff absenteeism begin to compromise the ability of response partners to conduct fatality management operations? </w:t>
      </w:r>
    </w:p>
    <w:p w14:paraId="24AFAA6C" w14:textId="7D01D82D" w:rsidR="004D2938" w:rsidRPr="00B97290" w:rsidRDefault="004D2938" w:rsidP="004D2938">
      <w:pPr>
        <w:pStyle w:val="ListParagraph"/>
        <w:numPr>
          <w:ilvl w:val="1"/>
          <w:numId w:val="35"/>
        </w:numPr>
        <w:spacing w:line="276" w:lineRule="auto"/>
        <w:rPr>
          <w:rFonts w:ascii="Arial" w:hAnsi="Arial" w:cs="Arial"/>
        </w:rPr>
      </w:pPr>
      <w:r w:rsidRPr="00B97290">
        <w:rPr>
          <w:rFonts w:ascii="Arial" w:hAnsi="Arial" w:cs="Arial"/>
        </w:rPr>
        <w:t>How will response partners identify and onbo</w:t>
      </w:r>
      <w:r w:rsidR="005437B0" w:rsidRPr="00B97290">
        <w:rPr>
          <w:rFonts w:ascii="Arial" w:hAnsi="Arial" w:cs="Arial"/>
        </w:rPr>
        <w:t xml:space="preserve">ard surge staff to fill essential </w:t>
      </w:r>
      <w:r w:rsidRPr="00B97290">
        <w:rPr>
          <w:rFonts w:ascii="Arial" w:hAnsi="Arial" w:cs="Arial"/>
        </w:rPr>
        <w:t>roles?</w:t>
      </w:r>
    </w:p>
    <w:p w14:paraId="6AA765F0" w14:textId="0AAA19C5" w:rsidR="004D2938" w:rsidRPr="00B97290" w:rsidRDefault="004D2938" w:rsidP="004D2938">
      <w:pPr>
        <w:pStyle w:val="ListParagraph"/>
        <w:numPr>
          <w:ilvl w:val="1"/>
          <w:numId w:val="35"/>
        </w:numPr>
        <w:spacing w:line="276" w:lineRule="auto"/>
        <w:rPr>
          <w:rFonts w:ascii="Arial" w:hAnsi="Arial" w:cs="Arial"/>
        </w:rPr>
      </w:pPr>
      <w:r w:rsidRPr="00B97290">
        <w:rPr>
          <w:rFonts w:ascii="Arial" w:hAnsi="Arial" w:cs="Arial"/>
        </w:rPr>
        <w:t>If staffing shortages cannot be overcome, which functions would be prioritized? Who is authorized to redirect staff or resources to those priority functions, and what information is needed to make that decision?</w:t>
      </w:r>
    </w:p>
    <w:p w14:paraId="7ABC7958" w14:textId="2D268FF1" w:rsidR="003B670D" w:rsidRPr="00B97290" w:rsidRDefault="003B670D" w:rsidP="00405B57">
      <w:pPr>
        <w:pStyle w:val="Heading3"/>
      </w:pPr>
      <w:r w:rsidRPr="00B97290">
        <w:lastRenderedPageBreak/>
        <w:t>Mental and Behavioral Health Services</w:t>
      </w:r>
    </w:p>
    <w:p w14:paraId="2A796DD9" w14:textId="617E5EBA" w:rsidR="00DE5F3C" w:rsidRPr="00B97290" w:rsidRDefault="00DE5F3C" w:rsidP="0060192D">
      <w:pPr>
        <w:pStyle w:val="ListParagraph"/>
        <w:numPr>
          <w:ilvl w:val="0"/>
          <w:numId w:val="36"/>
        </w:numPr>
        <w:spacing w:line="276" w:lineRule="auto"/>
        <w:rPr>
          <w:rFonts w:ascii="Arial" w:hAnsi="Arial" w:cs="Arial"/>
        </w:rPr>
      </w:pPr>
      <w:r w:rsidRPr="00B97290">
        <w:rPr>
          <w:rFonts w:ascii="Arial" w:hAnsi="Arial" w:cs="Arial"/>
        </w:rPr>
        <w:t xml:space="preserve">Does your jurisdiction have the capability to establish a virtual Family Assistance Center </w:t>
      </w:r>
      <w:r w:rsidR="00C6202B" w:rsidRPr="00B97290">
        <w:rPr>
          <w:rFonts w:ascii="Arial" w:hAnsi="Arial" w:cs="Arial"/>
        </w:rPr>
        <w:t xml:space="preserve">to </w:t>
      </w:r>
      <w:r w:rsidR="0060192D" w:rsidRPr="00B97290">
        <w:rPr>
          <w:rFonts w:ascii="Arial" w:hAnsi="Arial" w:cs="Arial"/>
        </w:rPr>
        <w:t xml:space="preserve">collect antemortem information from family and friends of the deceased and provide </w:t>
      </w:r>
      <w:r w:rsidR="00193348" w:rsidRPr="00B97290">
        <w:rPr>
          <w:rFonts w:ascii="Arial" w:hAnsi="Arial" w:cs="Arial"/>
        </w:rPr>
        <w:t xml:space="preserve">bereavement support, </w:t>
      </w:r>
      <w:r w:rsidR="0060192D" w:rsidRPr="00B97290">
        <w:rPr>
          <w:rFonts w:ascii="Arial" w:hAnsi="Arial" w:cs="Arial"/>
        </w:rPr>
        <w:t>psychological first aid</w:t>
      </w:r>
      <w:r w:rsidR="00193348" w:rsidRPr="00B97290">
        <w:rPr>
          <w:rFonts w:ascii="Arial" w:hAnsi="Arial" w:cs="Arial"/>
        </w:rPr>
        <w:t>,</w:t>
      </w:r>
      <w:r w:rsidR="0060192D" w:rsidRPr="00B97290">
        <w:rPr>
          <w:rFonts w:ascii="Arial" w:hAnsi="Arial" w:cs="Arial"/>
        </w:rPr>
        <w:t xml:space="preserve"> and other mental health services during the COVID-19 pandemic? </w:t>
      </w:r>
      <w:r w:rsidRPr="00B97290">
        <w:rPr>
          <w:rFonts w:ascii="Arial" w:hAnsi="Arial" w:cs="Arial"/>
        </w:rPr>
        <w:t>If so:</w:t>
      </w:r>
    </w:p>
    <w:p w14:paraId="0F77DB5A" w14:textId="77777777" w:rsidR="00DE5F3C" w:rsidRPr="00B97290" w:rsidRDefault="00DE5F3C" w:rsidP="00DE5F3C">
      <w:pPr>
        <w:pStyle w:val="ListParagraph"/>
        <w:numPr>
          <w:ilvl w:val="1"/>
          <w:numId w:val="36"/>
        </w:numPr>
        <w:spacing w:line="276" w:lineRule="auto"/>
        <w:rPr>
          <w:rFonts w:ascii="Arial" w:hAnsi="Arial" w:cs="Arial"/>
        </w:rPr>
      </w:pPr>
      <w:r w:rsidRPr="00B97290">
        <w:rPr>
          <w:rFonts w:ascii="Arial" w:hAnsi="Arial" w:cs="Arial"/>
        </w:rPr>
        <w:t xml:space="preserve">What are the triggers for standing up the virtual FAC? </w:t>
      </w:r>
    </w:p>
    <w:p w14:paraId="0426C40C" w14:textId="041DF0E3" w:rsidR="00DE5F3C" w:rsidRPr="00B97290" w:rsidRDefault="00DE5F3C" w:rsidP="00DE5F3C">
      <w:pPr>
        <w:pStyle w:val="ListParagraph"/>
        <w:numPr>
          <w:ilvl w:val="1"/>
          <w:numId w:val="36"/>
        </w:numPr>
        <w:spacing w:line="276" w:lineRule="auto"/>
        <w:rPr>
          <w:rFonts w:ascii="Arial" w:hAnsi="Arial" w:cs="Arial"/>
        </w:rPr>
      </w:pPr>
      <w:r w:rsidRPr="00B97290">
        <w:rPr>
          <w:rFonts w:ascii="Arial" w:hAnsi="Arial" w:cs="Arial"/>
        </w:rPr>
        <w:t xml:space="preserve">Who is responsible for managing the </w:t>
      </w:r>
      <w:r w:rsidR="00F05122" w:rsidRPr="00B97290">
        <w:rPr>
          <w:rFonts w:ascii="Arial" w:hAnsi="Arial" w:cs="Arial"/>
        </w:rPr>
        <w:t xml:space="preserve">FAC, and what organizations will </w:t>
      </w:r>
      <w:r w:rsidR="0060192D" w:rsidRPr="00B97290">
        <w:rPr>
          <w:rFonts w:ascii="Arial" w:hAnsi="Arial" w:cs="Arial"/>
        </w:rPr>
        <w:t>be involved in providing</w:t>
      </w:r>
      <w:r w:rsidR="00F05122" w:rsidRPr="00B97290">
        <w:rPr>
          <w:rFonts w:ascii="Arial" w:hAnsi="Arial" w:cs="Arial"/>
        </w:rPr>
        <w:t xml:space="preserve"> support services? </w:t>
      </w:r>
    </w:p>
    <w:p w14:paraId="5E3BA440" w14:textId="2EBC2532" w:rsidR="00DE5F3C" w:rsidRPr="00B97290" w:rsidRDefault="00F05122" w:rsidP="00DE5F3C">
      <w:pPr>
        <w:pStyle w:val="ListParagraph"/>
        <w:numPr>
          <w:ilvl w:val="1"/>
          <w:numId w:val="36"/>
        </w:numPr>
        <w:spacing w:line="276" w:lineRule="auto"/>
        <w:rPr>
          <w:rFonts w:ascii="Arial" w:hAnsi="Arial" w:cs="Arial"/>
        </w:rPr>
      </w:pPr>
      <w:r w:rsidRPr="00B97290">
        <w:rPr>
          <w:rFonts w:ascii="Arial" w:hAnsi="Arial" w:cs="Arial"/>
        </w:rPr>
        <w:t>What specific support services will the FAC provide</w:t>
      </w:r>
      <w:r w:rsidR="0060192D" w:rsidRPr="00B97290">
        <w:rPr>
          <w:rFonts w:ascii="Arial" w:hAnsi="Arial" w:cs="Arial"/>
        </w:rPr>
        <w:t>?</w:t>
      </w:r>
    </w:p>
    <w:p w14:paraId="1C00D99E" w14:textId="60469452" w:rsidR="008C7E17" w:rsidRPr="00B97290" w:rsidRDefault="00CC33D7" w:rsidP="00F05122">
      <w:pPr>
        <w:pStyle w:val="ListParagraph"/>
        <w:numPr>
          <w:ilvl w:val="0"/>
          <w:numId w:val="36"/>
        </w:numPr>
        <w:spacing w:line="276" w:lineRule="auto"/>
        <w:rPr>
          <w:rFonts w:ascii="Arial" w:hAnsi="Arial" w:cs="Arial"/>
        </w:rPr>
      </w:pPr>
      <w:r w:rsidRPr="00B97290">
        <w:rPr>
          <w:rFonts w:ascii="Arial" w:hAnsi="Arial" w:cs="Arial"/>
        </w:rPr>
        <w:t>What</w:t>
      </w:r>
      <w:r w:rsidR="008C7E17" w:rsidRPr="00B97290">
        <w:rPr>
          <w:rFonts w:ascii="Arial" w:hAnsi="Arial" w:cs="Arial"/>
        </w:rPr>
        <w:t xml:space="preserve"> mental and behavioral health support </w:t>
      </w:r>
      <w:r w:rsidRPr="00B97290">
        <w:rPr>
          <w:rFonts w:ascii="Arial" w:hAnsi="Arial" w:cs="Arial"/>
        </w:rPr>
        <w:t>will be available for</w:t>
      </w:r>
      <w:r w:rsidR="008C7E17" w:rsidRPr="00B97290">
        <w:rPr>
          <w:rFonts w:ascii="Arial" w:hAnsi="Arial" w:cs="Arial"/>
        </w:rPr>
        <w:t xml:space="preserve"> </w:t>
      </w:r>
      <w:r w:rsidRPr="00B97290">
        <w:rPr>
          <w:rFonts w:ascii="Arial" w:hAnsi="Arial" w:cs="Arial"/>
        </w:rPr>
        <w:t>families and friends of the deceased and responders</w:t>
      </w:r>
      <w:r w:rsidR="008C7E17" w:rsidRPr="00B97290">
        <w:rPr>
          <w:rFonts w:ascii="Arial" w:hAnsi="Arial" w:cs="Arial"/>
        </w:rPr>
        <w:t xml:space="preserve"> during </w:t>
      </w:r>
      <w:r w:rsidRPr="00B97290">
        <w:rPr>
          <w:rFonts w:ascii="Arial" w:hAnsi="Arial" w:cs="Arial"/>
        </w:rPr>
        <w:t xml:space="preserve">the COVID-19 pandemic? Specifically, what types of support may </w:t>
      </w:r>
      <w:proofErr w:type="gramStart"/>
      <w:r w:rsidRPr="00B97290">
        <w:rPr>
          <w:rFonts w:ascii="Arial" w:hAnsi="Arial" w:cs="Arial"/>
        </w:rPr>
        <w:t>following</w:t>
      </w:r>
      <w:proofErr w:type="gramEnd"/>
      <w:r w:rsidRPr="00B97290">
        <w:rPr>
          <w:rFonts w:ascii="Arial" w:hAnsi="Arial" w:cs="Arial"/>
        </w:rPr>
        <w:t xml:space="preserve"> groups provide: </w:t>
      </w:r>
    </w:p>
    <w:p w14:paraId="4BFE6BEC" w14:textId="1A6B7439" w:rsidR="008C7E17" w:rsidRPr="00B97290" w:rsidRDefault="008C7E17" w:rsidP="008C7E17">
      <w:pPr>
        <w:pStyle w:val="ListParagraph"/>
        <w:numPr>
          <w:ilvl w:val="1"/>
          <w:numId w:val="36"/>
        </w:numPr>
        <w:spacing w:line="276" w:lineRule="auto"/>
        <w:rPr>
          <w:rFonts w:ascii="Arial" w:hAnsi="Arial" w:cs="Arial"/>
        </w:rPr>
      </w:pPr>
      <w:r w:rsidRPr="00B97290">
        <w:rPr>
          <w:rFonts w:ascii="Arial" w:hAnsi="Arial" w:cs="Arial"/>
        </w:rPr>
        <w:t>Mental and behavioral health professionals</w:t>
      </w:r>
    </w:p>
    <w:p w14:paraId="27567238" w14:textId="79E412DC" w:rsidR="008C7E17" w:rsidRPr="00B97290" w:rsidRDefault="002B2FA4" w:rsidP="008C7E17">
      <w:pPr>
        <w:pStyle w:val="ListParagraph"/>
        <w:numPr>
          <w:ilvl w:val="1"/>
          <w:numId w:val="36"/>
        </w:numPr>
        <w:spacing w:line="276" w:lineRule="auto"/>
        <w:rPr>
          <w:rFonts w:ascii="Arial" w:hAnsi="Arial" w:cs="Arial"/>
        </w:rPr>
      </w:pPr>
      <w:r w:rsidRPr="00B97290">
        <w:rPr>
          <w:rFonts w:ascii="Arial" w:hAnsi="Arial" w:cs="Arial"/>
        </w:rPr>
        <w:t>Spiritual care providers</w:t>
      </w:r>
    </w:p>
    <w:p w14:paraId="3DB4734A" w14:textId="5BECE363" w:rsidR="002B2FA4" w:rsidRPr="00B97290" w:rsidRDefault="002B2FA4" w:rsidP="008C7E17">
      <w:pPr>
        <w:pStyle w:val="ListParagraph"/>
        <w:numPr>
          <w:ilvl w:val="1"/>
          <w:numId w:val="36"/>
        </w:numPr>
        <w:spacing w:line="276" w:lineRule="auto"/>
        <w:rPr>
          <w:rFonts w:ascii="Arial" w:hAnsi="Arial" w:cs="Arial"/>
        </w:rPr>
      </w:pPr>
      <w:r w:rsidRPr="00B97290">
        <w:rPr>
          <w:rFonts w:ascii="Arial" w:hAnsi="Arial" w:cs="Arial"/>
        </w:rPr>
        <w:t>Hospices</w:t>
      </w:r>
    </w:p>
    <w:p w14:paraId="13536809" w14:textId="6455D76C" w:rsidR="002B2FA4" w:rsidRPr="00B97290" w:rsidRDefault="002B2FA4" w:rsidP="008C7E17">
      <w:pPr>
        <w:pStyle w:val="ListParagraph"/>
        <w:numPr>
          <w:ilvl w:val="1"/>
          <w:numId w:val="36"/>
        </w:numPr>
        <w:spacing w:line="276" w:lineRule="auto"/>
        <w:rPr>
          <w:rFonts w:ascii="Arial" w:hAnsi="Arial" w:cs="Arial"/>
        </w:rPr>
      </w:pPr>
      <w:r w:rsidRPr="00B97290">
        <w:rPr>
          <w:rFonts w:ascii="Arial" w:hAnsi="Arial" w:cs="Arial"/>
        </w:rPr>
        <w:t>Translators</w:t>
      </w:r>
    </w:p>
    <w:p w14:paraId="4B45062F" w14:textId="2E313924" w:rsidR="002B2FA4" w:rsidRPr="00B97290" w:rsidRDefault="002B2FA4" w:rsidP="008C7E17">
      <w:pPr>
        <w:pStyle w:val="ListParagraph"/>
        <w:numPr>
          <w:ilvl w:val="1"/>
          <w:numId w:val="36"/>
        </w:numPr>
        <w:spacing w:line="276" w:lineRule="auto"/>
        <w:rPr>
          <w:rFonts w:ascii="Arial" w:hAnsi="Arial" w:cs="Arial"/>
        </w:rPr>
      </w:pPr>
      <w:r w:rsidRPr="00B97290">
        <w:rPr>
          <w:rFonts w:ascii="Arial" w:hAnsi="Arial" w:cs="Arial"/>
        </w:rPr>
        <w:t>Embassy and Consulate representatives when international populations are involved</w:t>
      </w:r>
    </w:p>
    <w:p w14:paraId="16B55979" w14:textId="7F49A252" w:rsidR="00F05122" w:rsidRPr="00B97290" w:rsidRDefault="00DF2E13" w:rsidP="00F05122">
      <w:pPr>
        <w:pStyle w:val="ListParagraph"/>
        <w:numPr>
          <w:ilvl w:val="0"/>
          <w:numId w:val="36"/>
        </w:numPr>
        <w:spacing w:line="276" w:lineRule="auto"/>
        <w:rPr>
          <w:rFonts w:ascii="Arial" w:hAnsi="Arial" w:cs="Arial"/>
        </w:rPr>
      </w:pPr>
      <w:r w:rsidRPr="00B97290">
        <w:rPr>
          <w:rFonts w:ascii="Arial" w:hAnsi="Arial" w:cs="Arial"/>
        </w:rPr>
        <w:t>Within you</w:t>
      </w:r>
      <w:r w:rsidR="008C7E17" w:rsidRPr="00B97290">
        <w:rPr>
          <w:rFonts w:ascii="Arial" w:hAnsi="Arial" w:cs="Arial"/>
        </w:rPr>
        <w:t>r</w:t>
      </w:r>
      <w:r w:rsidRPr="00B97290">
        <w:rPr>
          <w:rFonts w:ascii="Arial" w:hAnsi="Arial" w:cs="Arial"/>
        </w:rPr>
        <w:t xml:space="preserve"> jurisdiction, what prominent cultural, religious, and family practices may require additional consideration or accommodation when managing fatalities? </w:t>
      </w:r>
    </w:p>
    <w:p w14:paraId="52E42807" w14:textId="0FEFC868" w:rsidR="00ED5CD8" w:rsidRPr="00B97290" w:rsidRDefault="00405B57" w:rsidP="00405B57">
      <w:pPr>
        <w:pStyle w:val="Heading3"/>
      </w:pPr>
      <w:r w:rsidRPr="00B97290">
        <w:t xml:space="preserve">Public Messaging and Risk Communication </w:t>
      </w:r>
    </w:p>
    <w:p w14:paraId="7040F0F0" w14:textId="620A8DBA" w:rsidR="00906B02" w:rsidRPr="00B97290" w:rsidRDefault="00906B02" w:rsidP="00906B02">
      <w:pPr>
        <w:pStyle w:val="ListParagraph"/>
        <w:numPr>
          <w:ilvl w:val="0"/>
          <w:numId w:val="21"/>
        </w:numPr>
        <w:spacing w:after="120" w:line="276" w:lineRule="auto"/>
        <w:rPr>
          <w:rFonts w:ascii="Arial" w:hAnsi="Arial" w:cs="Arial"/>
        </w:rPr>
      </w:pPr>
      <w:r w:rsidRPr="00B97290">
        <w:rPr>
          <w:rFonts w:ascii="Arial" w:hAnsi="Arial" w:cs="Arial"/>
        </w:rPr>
        <w:t xml:space="preserve">How will state and local public health officials develop and disseminate public messaging and risk communications </w:t>
      </w:r>
      <w:r w:rsidR="00835D3E" w:rsidRPr="00B97290">
        <w:rPr>
          <w:rFonts w:ascii="Arial" w:hAnsi="Arial" w:cs="Arial"/>
        </w:rPr>
        <w:t>regarding</w:t>
      </w:r>
      <w:r w:rsidRPr="00B97290">
        <w:rPr>
          <w:rFonts w:ascii="Arial" w:hAnsi="Arial" w:cs="Arial"/>
        </w:rPr>
        <w:t xml:space="preserve"> fatalities and fatality management during the COVID-19 pandemic?</w:t>
      </w:r>
    </w:p>
    <w:p w14:paraId="1EA07AA6" w14:textId="5F376C0E" w:rsidR="00906B02" w:rsidRPr="00B97290" w:rsidRDefault="00835D3E" w:rsidP="00906B02">
      <w:pPr>
        <w:pStyle w:val="ListParagraph"/>
        <w:numPr>
          <w:ilvl w:val="1"/>
          <w:numId w:val="21"/>
        </w:numPr>
        <w:spacing w:after="120" w:line="276" w:lineRule="auto"/>
        <w:rPr>
          <w:rFonts w:ascii="Arial" w:hAnsi="Arial" w:cs="Arial"/>
        </w:rPr>
      </w:pPr>
      <w:r w:rsidRPr="00B97290">
        <w:rPr>
          <w:rFonts w:ascii="Arial" w:hAnsi="Arial" w:cs="Arial"/>
        </w:rPr>
        <w:t xml:space="preserve">What key information will officials share with the public as the pandemic progresses? </w:t>
      </w:r>
    </w:p>
    <w:p w14:paraId="6C394660" w14:textId="24C6DFF8" w:rsidR="00835D3E" w:rsidRPr="00B97290" w:rsidRDefault="00835D3E" w:rsidP="00906B02">
      <w:pPr>
        <w:pStyle w:val="ListParagraph"/>
        <w:numPr>
          <w:ilvl w:val="1"/>
          <w:numId w:val="21"/>
        </w:numPr>
        <w:spacing w:after="120" w:line="276" w:lineRule="auto"/>
        <w:rPr>
          <w:rFonts w:ascii="Arial" w:hAnsi="Arial" w:cs="Arial"/>
        </w:rPr>
      </w:pPr>
      <w:r w:rsidRPr="00B97290">
        <w:rPr>
          <w:rFonts w:ascii="Arial" w:hAnsi="Arial" w:cs="Arial"/>
        </w:rPr>
        <w:t xml:space="preserve">How will public messaging address fear and stigma </w:t>
      </w:r>
      <w:proofErr w:type="gramStart"/>
      <w:r w:rsidRPr="00B97290">
        <w:rPr>
          <w:rFonts w:ascii="Arial" w:hAnsi="Arial" w:cs="Arial"/>
        </w:rPr>
        <w:t>associated</w:t>
      </w:r>
      <w:proofErr w:type="gramEnd"/>
      <w:r w:rsidRPr="00B97290">
        <w:rPr>
          <w:rFonts w:ascii="Arial" w:hAnsi="Arial" w:cs="Arial"/>
        </w:rPr>
        <w:t xml:space="preserve"> with deaths caused by COVID-19?</w:t>
      </w:r>
    </w:p>
    <w:p w14:paraId="229EEB33" w14:textId="2CBB48E7" w:rsidR="00906B02" w:rsidRPr="00B97290" w:rsidRDefault="00835D3E" w:rsidP="00906B02">
      <w:pPr>
        <w:pStyle w:val="ListParagraph"/>
        <w:numPr>
          <w:ilvl w:val="0"/>
          <w:numId w:val="21"/>
        </w:numPr>
        <w:spacing w:after="120" w:line="276" w:lineRule="auto"/>
        <w:rPr>
          <w:rFonts w:ascii="Arial" w:hAnsi="Arial" w:cs="Arial"/>
        </w:rPr>
      </w:pPr>
      <w:r w:rsidRPr="00B97290">
        <w:rPr>
          <w:rFonts w:ascii="Arial" w:hAnsi="Arial" w:cs="Arial"/>
        </w:rPr>
        <w:t xml:space="preserve">Who will serve as your jurisdiction’s primary spokesperson to provide information regarding fatalities and impacts of the COVID-19 pandemic on funeral procedures to the public? </w:t>
      </w:r>
    </w:p>
    <w:p w14:paraId="4AFF9071" w14:textId="56897A8D" w:rsidR="00952CC7" w:rsidRPr="00B97290" w:rsidRDefault="00906B02" w:rsidP="00501422">
      <w:pPr>
        <w:pStyle w:val="ListParagraph"/>
        <w:numPr>
          <w:ilvl w:val="0"/>
          <w:numId w:val="21"/>
        </w:numPr>
        <w:spacing w:after="120" w:line="276" w:lineRule="auto"/>
        <w:rPr>
          <w:rFonts w:ascii="Arial" w:hAnsi="Arial" w:cs="Arial"/>
        </w:rPr>
      </w:pPr>
      <w:r w:rsidRPr="00B97290">
        <w:rPr>
          <w:rFonts w:ascii="Arial" w:hAnsi="Arial" w:cs="Arial"/>
        </w:rPr>
        <w:t>What processes are in place to ensure public messaging and risk communications regarding COVID-19 fatalities are accessible to all members of the community, including, but not limited to, the homeless, people living in isolated communities, non-English speakers, children, people in institutional settings, and those with physical, cognitive, or behavioral disabilities?</w:t>
      </w:r>
      <w:r w:rsidR="00952CC7" w:rsidRPr="00B97290">
        <w:rPr>
          <w:rFonts w:cs="Arial"/>
        </w:rPr>
        <w:br w:type="page"/>
      </w:r>
    </w:p>
    <w:p w14:paraId="5802897B" w14:textId="0E349683" w:rsidR="00D40294" w:rsidRPr="00B97290" w:rsidRDefault="00ED5CD8" w:rsidP="00C61E81">
      <w:pPr>
        <w:pStyle w:val="Heading2"/>
        <w:spacing w:after="120" w:line="276" w:lineRule="auto"/>
        <w:rPr>
          <w:sz w:val="26"/>
          <w:szCs w:val="26"/>
        </w:rPr>
      </w:pPr>
      <w:bookmarkStart w:id="80" w:name="_Toc35583540"/>
      <w:r w:rsidRPr="00B97290">
        <w:rPr>
          <w:sz w:val="26"/>
          <w:szCs w:val="26"/>
        </w:rPr>
        <w:lastRenderedPageBreak/>
        <w:t>National-Level Discussion Questions</w:t>
      </w:r>
      <w:bookmarkEnd w:id="80"/>
    </w:p>
    <w:p w14:paraId="474627E3" w14:textId="77777777" w:rsidR="00952CC7" w:rsidRPr="00B97290" w:rsidRDefault="00952CC7" w:rsidP="00952CC7">
      <w:pPr>
        <w:pStyle w:val="Heading3"/>
      </w:pPr>
      <w:r w:rsidRPr="00B97290">
        <w:t>Coordination of Fatality Management Operations</w:t>
      </w:r>
    </w:p>
    <w:p w14:paraId="0C27E132" w14:textId="163FA67C" w:rsidR="00AA34EF" w:rsidRPr="00B97290" w:rsidRDefault="001A67C3" w:rsidP="00373998">
      <w:pPr>
        <w:pStyle w:val="ListParagraph"/>
        <w:numPr>
          <w:ilvl w:val="0"/>
          <w:numId w:val="37"/>
        </w:numPr>
        <w:spacing w:line="276" w:lineRule="auto"/>
        <w:rPr>
          <w:rFonts w:ascii="Arial" w:hAnsi="Arial" w:cs="Arial"/>
        </w:rPr>
      </w:pPr>
      <w:r w:rsidRPr="00B97290">
        <w:rPr>
          <w:rFonts w:ascii="Arial" w:hAnsi="Arial" w:cs="Arial"/>
        </w:rPr>
        <w:t>Over the course of the COVID-19 pandemic, w</w:t>
      </w:r>
      <w:r w:rsidR="00D308B8" w:rsidRPr="00B97290">
        <w:rPr>
          <w:rFonts w:ascii="Arial" w:hAnsi="Arial" w:cs="Arial"/>
        </w:rPr>
        <w:t xml:space="preserve">hat federal and </w:t>
      </w:r>
      <w:r w:rsidRPr="00B97290">
        <w:rPr>
          <w:rFonts w:ascii="Arial" w:hAnsi="Arial" w:cs="Arial"/>
        </w:rPr>
        <w:t xml:space="preserve">national </w:t>
      </w:r>
      <w:r w:rsidR="00373998" w:rsidRPr="00B97290">
        <w:rPr>
          <w:rFonts w:ascii="Arial" w:hAnsi="Arial" w:cs="Arial"/>
        </w:rPr>
        <w:t xml:space="preserve">nonprofit organizations will provide fatality management support to </w:t>
      </w:r>
      <w:r w:rsidR="0038022F" w:rsidRPr="00B97290">
        <w:rPr>
          <w:rFonts w:ascii="Arial" w:hAnsi="Arial" w:cs="Arial"/>
        </w:rPr>
        <w:t xml:space="preserve">SLTT </w:t>
      </w:r>
      <w:r w:rsidR="00373998" w:rsidRPr="00B97290">
        <w:rPr>
          <w:rFonts w:ascii="Arial" w:hAnsi="Arial" w:cs="Arial"/>
        </w:rPr>
        <w:t xml:space="preserve">partners? </w:t>
      </w:r>
    </w:p>
    <w:p w14:paraId="3C2FEF9E" w14:textId="55CE6293" w:rsidR="00F101AD" w:rsidRPr="00B97290" w:rsidRDefault="006858B3" w:rsidP="00AA34EF">
      <w:pPr>
        <w:pStyle w:val="ListParagraph"/>
        <w:numPr>
          <w:ilvl w:val="1"/>
          <w:numId w:val="37"/>
        </w:numPr>
        <w:spacing w:line="276" w:lineRule="auto"/>
        <w:rPr>
          <w:rFonts w:ascii="Arial" w:hAnsi="Arial" w:cs="Arial"/>
        </w:rPr>
      </w:pPr>
      <w:r w:rsidRPr="00B97290">
        <w:rPr>
          <w:rFonts w:ascii="Arial" w:hAnsi="Arial" w:cs="Arial"/>
        </w:rPr>
        <w:t xml:space="preserve">What types of </w:t>
      </w:r>
      <w:r w:rsidR="00933A1A" w:rsidRPr="00B97290">
        <w:rPr>
          <w:rFonts w:ascii="Arial" w:hAnsi="Arial" w:cs="Arial"/>
        </w:rPr>
        <w:t>support will these organizations provide in the following areas?</w:t>
      </w:r>
    </w:p>
    <w:p w14:paraId="485F8BB6" w14:textId="210485BF" w:rsidR="00373998" w:rsidRPr="00B97290" w:rsidRDefault="00373998" w:rsidP="00AA34EF">
      <w:pPr>
        <w:pStyle w:val="ListParagraph"/>
        <w:numPr>
          <w:ilvl w:val="2"/>
          <w:numId w:val="37"/>
        </w:numPr>
        <w:spacing w:line="276" w:lineRule="auto"/>
        <w:rPr>
          <w:rFonts w:ascii="Arial" w:hAnsi="Arial" w:cs="Arial"/>
        </w:rPr>
      </w:pPr>
      <w:r w:rsidRPr="00B97290">
        <w:rPr>
          <w:rFonts w:ascii="Arial" w:hAnsi="Arial" w:cs="Arial"/>
        </w:rPr>
        <w:t>Victim identification</w:t>
      </w:r>
    </w:p>
    <w:p w14:paraId="458BA9EE" w14:textId="0C560422" w:rsidR="00373998" w:rsidRPr="00B97290" w:rsidRDefault="00373998" w:rsidP="00AA34EF">
      <w:pPr>
        <w:pStyle w:val="ListParagraph"/>
        <w:numPr>
          <w:ilvl w:val="2"/>
          <w:numId w:val="37"/>
        </w:numPr>
        <w:spacing w:line="276" w:lineRule="auto"/>
        <w:rPr>
          <w:rFonts w:ascii="Arial" w:hAnsi="Arial" w:cs="Arial"/>
        </w:rPr>
      </w:pPr>
      <w:r w:rsidRPr="00B97290">
        <w:rPr>
          <w:rFonts w:ascii="Arial" w:hAnsi="Arial" w:cs="Arial"/>
        </w:rPr>
        <w:t>Remains transport</w:t>
      </w:r>
    </w:p>
    <w:p w14:paraId="5AE947B2" w14:textId="4FDA78E0" w:rsidR="00373998" w:rsidRPr="00B97290" w:rsidRDefault="00373998" w:rsidP="00AA34EF">
      <w:pPr>
        <w:pStyle w:val="ListParagraph"/>
        <w:numPr>
          <w:ilvl w:val="2"/>
          <w:numId w:val="37"/>
        </w:numPr>
        <w:spacing w:line="276" w:lineRule="auto"/>
        <w:rPr>
          <w:rFonts w:ascii="Arial" w:hAnsi="Arial" w:cs="Arial"/>
        </w:rPr>
      </w:pPr>
      <w:r w:rsidRPr="00B97290">
        <w:rPr>
          <w:rFonts w:ascii="Arial" w:hAnsi="Arial" w:cs="Arial"/>
        </w:rPr>
        <w:t>Mortuary affairs processing</w:t>
      </w:r>
    </w:p>
    <w:p w14:paraId="40253C82" w14:textId="276AFD21" w:rsidR="00373998" w:rsidRPr="00B97290" w:rsidRDefault="00AA34EF" w:rsidP="00AA34EF">
      <w:pPr>
        <w:pStyle w:val="ListParagraph"/>
        <w:numPr>
          <w:ilvl w:val="1"/>
          <w:numId w:val="37"/>
        </w:numPr>
        <w:spacing w:line="276" w:lineRule="auto"/>
        <w:rPr>
          <w:rFonts w:ascii="Arial" w:hAnsi="Arial" w:cs="Arial"/>
        </w:rPr>
      </w:pPr>
      <w:r w:rsidRPr="00B97290">
        <w:rPr>
          <w:rFonts w:ascii="Arial" w:hAnsi="Arial" w:cs="Arial"/>
        </w:rPr>
        <w:t xml:space="preserve">What additional </w:t>
      </w:r>
      <w:r w:rsidR="00325C50" w:rsidRPr="00B97290">
        <w:rPr>
          <w:rFonts w:ascii="Arial" w:hAnsi="Arial" w:cs="Arial"/>
        </w:rPr>
        <w:t xml:space="preserve">fatality management </w:t>
      </w:r>
      <w:r w:rsidRPr="00B97290">
        <w:rPr>
          <w:rFonts w:ascii="Arial" w:hAnsi="Arial" w:cs="Arial"/>
        </w:rPr>
        <w:t xml:space="preserve">support may these </w:t>
      </w:r>
      <w:r w:rsidR="006858B3" w:rsidRPr="00B97290">
        <w:rPr>
          <w:rFonts w:ascii="Arial" w:hAnsi="Arial" w:cs="Arial"/>
        </w:rPr>
        <w:t>organizations</w:t>
      </w:r>
      <w:r w:rsidRPr="00B97290">
        <w:rPr>
          <w:rFonts w:ascii="Arial" w:hAnsi="Arial" w:cs="Arial"/>
        </w:rPr>
        <w:t xml:space="preserve"> provide</w:t>
      </w:r>
      <w:r w:rsidR="00325C50" w:rsidRPr="00B97290">
        <w:rPr>
          <w:rFonts w:ascii="Arial" w:hAnsi="Arial" w:cs="Arial"/>
        </w:rPr>
        <w:t>?</w:t>
      </w:r>
    </w:p>
    <w:p w14:paraId="2676E339" w14:textId="6EF065FA" w:rsidR="00AA34EF" w:rsidRPr="00B97290" w:rsidRDefault="00E35C85" w:rsidP="00E35C85">
      <w:pPr>
        <w:pStyle w:val="ListParagraph"/>
        <w:numPr>
          <w:ilvl w:val="0"/>
          <w:numId w:val="37"/>
        </w:numPr>
        <w:spacing w:line="276" w:lineRule="auto"/>
        <w:rPr>
          <w:rFonts w:ascii="Arial" w:hAnsi="Arial" w:cs="Arial"/>
        </w:rPr>
      </w:pPr>
      <w:r w:rsidRPr="00B97290">
        <w:rPr>
          <w:rFonts w:ascii="Arial" w:hAnsi="Arial" w:cs="Arial"/>
        </w:rPr>
        <w:t xml:space="preserve">As </w:t>
      </w:r>
      <w:r w:rsidR="00325C50" w:rsidRPr="00B97290">
        <w:rPr>
          <w:rFonts w:ascii="Arial" w:hAnsi="Arial" w:cs="Arial"/>
        </w:rPr>
        <w:t xml:space="preserve">SLTT </w:t>
      </w:r>
      <w:r w:rsidRPr="00B97290">
        <w:rPr>
          <w:rFonts w:ascii="Arial" w:hAnsi="Arial" w:cs="Arial"/>
        </w:rPr>
        <w:t xml:space="preserve">jurisdictions across the U.S. begin to experience a higher number of fatalities than </w:t>
      </w:r>
      <w:r w:rsidR="00325C50" w:rsidRPr="00B97290">
        <w:rPr>
          <w:rFonts w:ascii="Arial" w:hAnsi="Arial" w:cs="Arial"/>
        </w:rPr>
        <w:t>they</w:t>
      </w:r>
      <w:r w:rsidRPr="00B97290">
        <w:rPr>
          <w:rFonts w:ascii="Arial" w:hAnsi="Arial" w:cs="Arial"/>
        </w:rPr>
        <w:t xml:space="preserve"> can handle, </w:t>
      </w:r>
      <w:r w:rsidR="00D4481F" w:rsidRPr="00B97290">
        <w:rPr>
          <w:rFonts w:ascii="Arial" w:hAnsi="Arial" w:cs="Arial"/>
        </w:rPr>
        <w:t xml:space="preserve">how will </w:t>
      </w:r>
      <w:r w:rsidR="00325C50" w:rsidRPr="00B97290">
        <w:rPr>
          <w:rFonts w:ascii="Arial" w:hAnsi="Arial" w:cs="Arial"/>
        </w:rPr>
        <w:t>federal partners and national nonprofit organizations</w:t>
      </w:r>
      <w:r w:rsidR="00D4481F" w:rsidRPr="00B97290">
        <w:rPr>
          <w:rFonts w:ascii="Arial" w:hAnsi="Arial" w:cs="Arial"/>
        </w:rPr>
        <w:t xml:space="preserve"> scale up their level of support? </w:t>
      </w:r>
    </w:p>
    <w:p w14:paraId="0B641BD0" w14:textId="336C0494" w:rsidR="00940C42" w:rsidRPr="00B97290" w:rsidRDefault="00E35C85" w:rsidP="00E35C85">
      <w:pPr>
        <w:pStyle w:val="ListParagraph"/>
        <w:numPr>
          <w:ilvl w:val="1"/>
          <w:numId w:val="37"/>
        </w:numPr>
        <w:spacing w:line="276" w:lineRule="auto"/>
        <w:rPr>
          <w:rFonts w:ascii="Arial" w:hAnsi="Arial" w:cs="Arial"/>
        </w:rPr>
      </w:pPr>
      <w:r w:rsidRPr="00B97290">
        <w:rPr>
          <w:rFonts w:ascii="Arial" w:hAnsi="Arial" w:cs="Arial"/>
        </w:rPr>
        <w:t xml:space="preserve">What are the triggers and thresholds for enhanced mobilization of </w:t>
      </w:r>
      <w:r w:rsidR="00325C50" w:rsidRPr="00B97290">
        <w:rPr>
          <w:rFonts w:ascii="Arial" w:hAnsi="Arial" w:cs="Arial"/>
        </w:rPr>
        <w:t>federal</w:t>
      </w:r>
      <w:r w:rsidRPr="00B97290">
        <w:rPr>
          <w:rFonts w:ascii="Arial" w:hAnsi="Arial" w:cs="Arial"/>
        </w:rPr>
        <w:t xml:space="preserve"> assets to support SLTT fatality management operations?</w:t>
      </w:r>
    </w:p>
    <w:p w14:paraId="30AB9D7D" w14:textId="388553D0" w:rsidR="00E35C85" w:rsidRPr="00B97290" w:rsidRDefault="00C72AC6" w:rsidP="00E35C85">
      <w:pPr>
        <w:pStyle w:val="ListParagraph"/>
        <w:numPr>
          <w:ilvl w:val="1"/>
          <w:numId w:val="37"/>
        </w:numPr>
        <w:spacing w:line="276" w:lineRule="auto"/>
        <w:rPr>
          <w:rFonts w:ascii="Arial" w:hAnsi="Arial" w:cs="Arial"/>
        </w:rPr>
      </w:pPr>
      <w:r w:rsidRPr="00B97290">
        <w:rPr>
          <w:rFonts w:ascii="Arial" w:hAnsi="Arial" w:cs="Arial"/>
        </w:rPr>
        <w:t xml:space="preserve">Within the federal government, who is responsible for making decisions </w:t>
      </w:r>
      <w:r w:rsidR="00325C50" w:rsidRPr="00B97290">
        <w:rPr>
          <w:rFonts w:ascii="Arial" w:hAnsi="Arial" w:cs="Arial"/>
        </w:rPr>
        <w:t>regarding</w:t>
      </w:r>
      <w:r w:rsidRPr="00B97290">
        <w:rPr>
          <w:rFonts w:ascii="Arial" w:hAnsi="Arial" w:cs="Arial"/>
        </w:rPr>
        <w:t xml:space="preserve"> the activation and deployment of fatality management assets? </w:t>
      </w:r>
    </w:p>
    <w:p w14:paraId="212D5930" w14:textId="354D1DF4" w:rsidR="00325C50" w:rsidRPr="00B97290" w:rsidRDefault="00325C50" w:rsidP="00325C50">
      <w:pPr>
        <w:pStyle w:val="ListParagraph"/>
        <w:numPr>
          <w:ilvl w:val="1"/>
          <w:numId w:val="37"/>
        </w:numPr>
        <w:spacing w:after="120" w:line="276" w:lineRule="auto"/>
        <w:rPr>
          <w:rFonts w:ascii="Arial" w:hAnsi="Arial" w:cs="Arial"/>
        </w:rPr>
      </w:pPr>
      <w:r w:rsidRPr="00B97290">
        <w:rPr>
          <w:rFonts w:ascii="Arial" w:hAnsi="Arial" w:cs="Arial"/>
        </w:rPr>
        <w:t xml:space="preserve">How are federal partners coordinating with national voluntary organizations active in disasters (VOADs) to support SLTT fatality management operations? </w:t>
      </w:r>
    </w:p>
    <w:p w14:paraId="3CF7C703" w14:textId="40295A72" w:rsidR="00952CC7" w:rsidRPr="00B97290" w:rsidRDefault="00C72AC6" w:rsidP="00952CC7">
      <w:pPr>
        <w:pStyle w:val="Heading3"/>
      </w:pPr>
      <w:r w:rsidRPr="00B97290">
        <w:t>Situational Assessment and Information Management</w:t>
      </w:r>
    </w:p>
    <w:p w14:paraId="5BCE4537" w14:textId="6BBD01DD" w:rsidR="00C72AC6" w:rsidRPr="00B97290" w:rsidRDefault="00C72AC6" w:rsidP="00C72AC6">
      <w:pPr>
        <w:pStyle w:val="ListParagraph"/>
        <w:numPr>
          <w:ilvl w:val="0"/>
          <w:numId w:val="39"/>
        </w:numPr>
        <w:spacing w:line="276" w:lineRule="auto"/>
        <w:rPr>
          <w:rFonts w:ascii="Arial" w:hAnsi="Arial" w:cs="Arial"/>
        </w:rPr>
      </w:pPr>
      <w:r w:rsidRPr="00B97290">
        <w:rPr>
          <w:rFonts w:ascii="Arial" w:hAnsi="Arial" w:cs="Arial"/>
        </w:rPr>
        <w:t>How will federal response partners gather</w:t>
      </w:r>
      <w:r w:rsidR="00BB5559" w:rsidRPr="00B97290">
        <w:rPr>
          <w:rFonts w:ascii="Arial" w:hAnsi="Arial" w:cs="Arial"/>
        </w:rPr>
        <w:t xml:space="preserve"> and report on</w:t>
      </w:r>
      <w:r w:rsidRPr="00B97290">
        <w:rPr>
          <w:rFonts w:ascii="Arial" w:hAnsi="Arial" w:cs="Arial"/>
        </w:rPr>
        <w:t xml:space="preserve"> </w:t>
      </w:r>
      <w:r w:rsidR="00424D31" w:rsidRPr="00B97290">
        <w:rPr>
          <w:rFonts w:ascii="Arial" w:hAnsi="Arial" w:cs="Arial"/>
        </w:rPr>
        <w:t xml:space="preserve">fatality management </w:t>
      </w:r>
      <w:r w:rsidRPr="00B97290">
        <w:rPr>
          <w:rFonts w:ascii="Arial" w:hAnsi="Arial" w:cs="Arial"/>
        </w:rPr>
        <w:t xml:space="preserve">information from SLTT partners? </w:t>
      </w:r>
    </w:p>
    <w:p w14:paraId="093DF5E0" w14:textId="409A1828" w:rsidR="00C72AC6" w:rsidRPr="00B97290" w:rsidRDefault="00C72AC6" w:rsidP="00C72AC6">
      <w:pPr>
        <w:pStyle w:val="ListParagraph"/>
        <w:numPr>
          <w:ilvl w:val="1"/>
          <w:numId w:val="39"/>
        </w:numPr>
        <w:spacing w:line="276" w:lineRule="auto"/>
        <w:rPr>
          <w:rFonts w:ascii="Arial" w:hAnsi="Arial" w:cs="Arial"/>
        </w:rPr>
      </w:pPr>
      <w:r w:rsidRPr="00B97290">
        <w:rPr>
          <w:rFonts w:ascii="Arial" w:hAnsi="Arial" w:cs="Arial"/>
        </w:rPr>
        <w:t>Through what channels will SLTT</w:t>
      </w:r>
      <w:r w:rsidR="001B2D21" w:rsidRPr="00B97290">
        <w:rPr>
          <w:rFonts w:ascii="Arial" w:hAnsi="Arial" w:cs="Arial"/>
        </w:rPr>
        <w:t>, private sector, and nonprofit</w:t>
      </w:r>
      <w:r w:rsidRPr="00B97290">
        <w:rPr>
          <w:rFonts w:ascii="Arial" w:hAnsi="Arial" w:cs="Arial"/>
        </w:rPr>
        <w:t xml:space="preserve"> partners report this information? </w:t>
      </w:r>
    </w:p>
    <w:p w14:paraId="4D4F01D5" w14:textId="6483E28E" w:rsidR="00C72AC6" w:rsidRPr="00B97290" w:rsidRDefault="00C72AC6" w:rsidP="00424D31">
      <w:pPr>
        <w:pStyle w:val="ListParagraph"/>
        <w:numPr>
          <w:ilvl w:val="1"/>
          <w:numId w:val="39"/>
        </w:numPr>
        <w:spacing w:line="276" w:lineRule="auto"/>
        <w:rPr>
          <w:rFonts w:ascii="Arial" w:hAnsi="Arial" w:cs="Arial"/>
        </w:rPr>
      </w:pPr>
      <w:r w:rsidRPr="00B97290">
        <w:rPr>
          <w:rFonts w:ascii="Arial" w:hAnsi="Arial" w:cs="Arial"/>
        </w:rPr>
        <w:t xml:space="preserve">Who is responsible </w:t>
      </w:r>
      <w:r w:rsidR="00424D31" w:rsidRPr="00B97290">
        <w:rPr>
          <w:rFonts w:ascii="Arial" w:hAnsi="Arial" w:cs="Arial"/>
        </w:rPr>
        <w:t xml:space="preserve">for compiling this information, and how will this information </w:t>
      </w:r>
      <w:r w:rsidRPr="00B97290">
        <w:rPr>
          <w:rFonts w:ascii="Arial" w:hAnsi="Arial" w:cs="Arial"/>
        </w:rPr>
        <w:t xml:space="preserve">be incorporated into </w:t>
      </w:r>
      <w:r w:rsidR="001B251A" w:rsidRPr="00B97290">
        <w:rPr>
          <w:rFonts w:ascii="Arial" w:hAnsi="Arial" w:cs="Arial"/>
        </w:rPr>
        <w:t xml:space="preserve">federal reporting products (e.g., Situation Reports, Senior Leader Briefs)? </w:t>
      </w:r>
    </w:p>
    <w:p w14:paraId="214E1E2E" w14:textId="5272452C" w:rsidR="001B2D21" w:rsidRPr="00B97290" w:rsidRDefault="001B2D21" w:rsidP="00C72AC6">
      <w:pPr>
        <w:pStyle w:val="ListParagraph"/>
        <w:numPr>
          <w:ilvl w:val="1"/>
          <w:numId w:val="39"/>
        </w:numPr>
        <w:spacing w:line="276" w:lineRule="auto"/>
        <w:rPr>
          <w:rFonts w:ascii="Arial" w:hAnsi="Arial" w:cs="Arial"/>
        </w:rPr>
      </w:pPr>
      <w:r w:rsidRPr="00B97290">
        <w:rPr>
          <w:rFonts w:ascii="Arial" w:hAnsi="Arial" w:cs="Arial"/>
        </w:rPr>
        <w:t>What information will federal partners share with private sector and nonprofit partners, and through what channels will they share this information?</w:t>
      </w:r>
    </w:p>
    <w:p w14:paraId="57349857" w14:textId="77777777" w:rsidR="00952CC7" w:rsidRPr="00B97290" w:rsidRDefault="00952CC7" w:rsidP="00952CC7">
      <w:pPr>
        <w:pStyle w:val="Heading3"/>
      </w:pPr>
      <w:r w:rsidRPr="00B97290">
        <w:t>Laws and Regulations</w:t>
      </w:r>
    </w:p>
    <w:p w14:paraId="604B4359" w14:textId="1A1584BB" w:rsidR="001B2D21" w:rsidRPr="00B97290" w:rsidRDefault="00E63509" w:rsidP="00E63509">
      <w:pPr>
        <w:pStyle w:val="ListParagraph"/>
        <w:numPr>
          <w:ilvl w:val="0"/>
          <w:numId w:val="40"/>
        </w:numPr>
        <w:spacing w:line="276" w:lineRule="auto"/>
        <w:rPr>
          <w:rFonts w:ascii="Arial" w:hAnsi="Arial" w:cs="Arial"/>
        </w:rPr>
      </w:pPr>
      <w:r w:rsidRPr="00B97290">
        <w:rPr>
          <w:rFonts w:ascii="Arial" w:hAnsi="Arial" w:cs="Arial"/>
        </w:rPr>
        <w:t xml:space="preserve">How will differences in local and state laws and regulations related to fatality management impact the ability of the federal government and national VOADs to provide support? </w:t>
      </w:r>
    </w:p>
    <w:p w14:paraId="7A1E840C" w14:textId="705F92F1" w:rsidR="001B2D21" w:rsidRPr="00B97290" w:rsidRDefault="001B2D21" w:rsidP="001B2D21">
      <w:pPr>
        <w:pStyle w:val="ListParagraph"/>
        <w:numPr>
          <w:ilvl w:val="0"/>
          <w:numId w:val="40"/>
        </w:numPr>
        <w:spacing w:line="276" w:lineRule="auto"/>
        <w:rPr>
          <w:rFonts w:ascii="Arial" w:hAnsi="Arial" w:cs="Arial"/>
        </w:rPr>
      </w:pPr>
      <w:r w:rsidRPr="00B97290">
        <w:rPr>
          <w:rFonts w:ascii="Arial" w:hAnsi="Arial" w:cs="Arial"/>
        </w:rPr>
        <w:lastRenderedPageBreak/>
        <w:t xml:space="preserve">Are there laws or regulations at the federal level that </w:t>
      </w:r>
      <w:r w:rsidR="00E63509" w:rsidRPr="00B97290">
        <w:rPr>
          <w:rFonts w:ascii="Arial" w:hAnsi="Arial" w:cs="Arial"/>
        </w:rPr>
        <w:t>could be altered or relaxe</w:t>
      </w:r>
      <w:r w:rsidR="00424D31" w:rsidRPr="00B97290">
        <w:rPr>
          <w:rFonts w:ascii="Arial" w:hAnsi="Arial" w:cs="Arial"/>
        </w:rPr>
        <w:t xml:space="preserve">d to allow for more streamlined </w:t>
      </w:r>
      <w:r w:rsidR="00E63509" w:rsidRPr="00B97290">
        <w:rPr>
          <w:rFonts w:ascii="Arial" w:hAnsi="Arial" w:cs="Arial"/>
        </w:rPr>
        <w:t xml:space="preserve">fatality management operations?  </w:t>
      </w:r>
    </w:p>
    <w:p w14:paraId="3A1B14FE" w14:textId="1C130D80" w:rsidR="009904AD" w:rsidRPr="00B97290" w:rsidRDefault="00952CC7" w:rsidP="009904AD">
      <w:pPr>
        <w:pStyle w:val="Heading3"/>
      </w:pPr>
      <w:r w:rsidRPr="00B97290">
        <w:t>Supply Chains and Resource Management</w:t>
      </w:r>
    </w:p>
    <w:p w14:paraId="62D769E1" w14:textId="7596C1F8" w:rsidR="009904AD" w:rsidRPr="00B97290" w:rsidRDefault="009904AD" w:rsidP="009422EC">
      <w:pPr>
        <w:pStyle w:val="ListParagraph"/>
        <w:numPr>
          <w:ilvl w:val="0"/>
          <w:numId w:val="44"/>
        </w:numPr>
        <w:spacing w:line="276" w:lineRule="auto"/>
        <w:rPr>
          <w:rFonts w:ascii="Arial" w:hAnsi="Arial" w:cs="Arial"/>
        </w:rPr>
      </w:pPr>
      <w:r w:rsidRPr="00B97290">
        <w:rPr>
          <w:rFonts w:ascii="Arial" w:hAnsi="Arial" w:cs="Arial"/>
        </w:rPr>
        <w:t xml:space="preserve">What </w:t>
      </w:r>
      <w:r w:rsidR="002178F8" w:rsidRPr="00B97290">
        <w:rPr>
          <w:rFonts w:ascii="Arial" w:hAnsi="Arial" w:cs="Arial"/>
        </w:rPr>
        <w:t>resource shortfalls and gaps</w:t>
      </w:r>
      <w:r w:rsidRPr="00B97290">
        <w:rPr>
          <w:rFonts w:ascii="Arial" w:hAnsi="Arial" w:cs="Arial"/>
        </w:rPr>
        <w:t xml:space="preserve"> do you anticipate SLTT partners will </w:t>
      </w:r>
      <w:r w:rsidR="002178F8" w:rsidRPr="00B97290">
        <w:rPr>
          <w:rFonts w:ascii="Arial" w:hAnsi="Arial" w:cs="Arial"/>
        </w:rPr>
        <w:t>report to</w:t>
      </w:r>
      <w:r w:rsidRPr="00B97290">
        <w:rPr>
          <w:rFonts w:ascii="Arial" w:hAnsi="Arial" w:cs="Arial"/>
        </w:rPr>
        <w:t xml:space="preserve"> federal government </w:t>
      </w:r>
      <w:r w:rsidR="002178F8" w:rsidRPr="00B97290">
        <w:rPr>
          <w:rFonts w:ascii="Arial" w:hAnsi="Arial" w:cs="Arial"/>
        </w:rPr>
        <w:t xml:space="preserve">or </w:t>
      </w:r>
      <w:r w:rsidR="00C61E81" w:rsidRPr="00B97290">
        <w:rPr>
          <w:rFonts w:ascii="Arial" w:hAnsi="Arial" w:cs="Arial"/>
        </w:rPr>
        <w:t>national VOADs</w:t>
      </w:r>
      <w:r w:rsidR="00390B57" w:rsidRPr="00B97290">
        <w:rPr>
          <w:rFonts w:ascii="Arial" w:hAnsi="Arial" w:cs="Arial"/>
        </w:rPr>
        <w:t>, and</w:t>
      </w:r>
      <w:r w:rsidR="00C61E81" w:rsidRPr="00B97290">
        <w:rPr>
          <w:rFonts w:ascii="Arial" w:hAnsi="Arial" w:cs="Arial"/>
        </w:rPr>
        <w:t xml:space="preserve"> </w:t>
      </w:r>
      <w:r w:rsidR="00390B57" w:rsidRPr="00B97290">
        <w:rPr>
          <w:rFonts w:ascii="Arial" w:hAnsi="Arial" w:cs="Arial"/>
        </w:rPr>
        <w:t>w</w:t>
      </w:r>
      <w:r w:rsidR="002178F8" w:rsidRPr="00B97290">
        <w:rPr>
          <w:rFonts w:ascii="Arial" w:hAnsi="Arial" w:cs="Arial"/>
        </w:rPr>
        <w:t>hat resources will the federal government and national VOADs deploy to support SLTT fatality management operations</w:t>
      </w:r>
      <w:r w:rsidRPr="00B97290">
        <w:rPr>
          <w:rFonts w:ascii="Arial" w:hAnsi="Arial" w:cs="Arial"/>
        </w:rPr>
        <w:t xml:space="preserve"> (e.g., body bags, refrigerated trucks, PPE)?</w:t>
      </w:r>
    </w:p>
    <w:p w14:paraId="57456474" w14:textId="69A0EF1C" w:rsidR="009904AD" w:rsidRPr="00B97290" w:rsidRDefault="009904AD" w:rsidP="009904AD">
      <w:pPr>
        <w:pStyle w:val="ListParagraph"/>
        <w:numPr>
          <w:ilvl w:val="1"/>
          <w:numId w:val="44"/>
        </w:numPr>
        <w:spacing w:line="276" w:lineRule="auto"/>
        <w:rPr>
          <w:rFonts w:ascii="Arial" w:hAnsi="Arial" w:cs="Arial"/>
        </w:rPr>
      </w:pPr>
      <w:r w:rsidRPr="00B97290">
        <w:rPr>
          <w:rFonts w:ascii="Arial" w:hAnsi="Arial" w:cs="Arial"/>
        </w:rPr>
        <w:t>Which of these resources are stockpiled and available for deployment to SLTT partners? What quantities of these resources are available, and what is the process for prioritization and allocation?</w:t>
      </w:r>
    </w:p>
    <w:p w14:paraId="68D28638" w14:textId="5ABC3C0D" w:rsidR="009904AD" w:rsidRPr="00B97290" w:rsidRDefault="00586A5F" w:rsidP="009904AD">
      <w:pPr>
        <w:pStyle w:val="ListParagraph"/>
        <w:numPr>
          <w:ilvl w:val="1"/>
          <w:numId w:val="44"/>
        </w:numPr>
        <w:spacing w:line="276" w:lineRule="auto"/>
        <w:rPr>
          <w:rFonts w:ascii="Arial" w:hAnsi="Arial" w:cs="Arial"/>
        </w:rPr>
      </w:pPr>
      <w:r w:rsidRPr="00B97290">
        <w:rPr>
          <w:rFonts w:ascii="Arial" w:hAnsi="Arial" w:cs="Arial"/>
        </w:rPr>
        <w:t>How will federal partners coordinate with private sector and nonprofit organizations to fill remaining resource gaps?</w:t>
      </w:r>
    </w:p>
    <w:p w14:paraId="582CD161" w14:textId="501E3D66" w:rsidR="00F6644C" w:rsidRPr="00B97290" w:rsidRDefault="00586A5F" w:rsidP="00986C76">
      <w:pPr>
        <w:pStyle w:val="ListParagraph"/>
        <w:numPr>
          <w:ilvl w:val="0"/>
          <w:numId w:val="44"/>
        </w:numPr>
        <w:spacing w:line="276" w:lineRule="auto"/>
        <w:rPr>
          <w:rFonts w:ascii="Arial" w:hAnsi="Arial" w:cs="Arial"/>
        </w:rPr>
      </w:pPr>
      <w:r w:rsidRPr="00B97290">
        <w:rPr>
          <w:rFonts w:ascii="Arial" w:hAnsi="Arial" w:cs="Arial"/>
        </w:rPr>
        <w:t>Will HHS deploy disaster mortuary operational response teams (DMORTs) to support SLTT partners?</w:t>
      </w:r>
      <w:r w:rsidR="00986C76" w:rsidRPr="00B97290">
        <w:rPr>
          <w:rFonts w:ascii="Arial" w:hAnsi="Arial" w:cs="Arial"/>
        </w:rPr>
        <w:t xml:space="preserve"> </w:t>
      </w:r>
      <w:r w:rsidR="00D947BC" w:rsidRPr="00B97290">
        <w:rPr>
          <w:rFonts w:ascii="Arial" w:hAnsi="Arial" w:cs="Arial"/>
        </w:rPr>
        <w:t>Under what circumstances would DMORTs deploy, and under what circumstances would</w:t>
      </w:r>
      <w:r w:rsidRPr="00B97290">
        <w:rPr>
          <w:rFonts w:ascii="Arial" w:hAnsi="Arial" w:cs="Arial"/>
        </w:rPr>
        <w:t xml:space="preserve"> </w:t>
      </w:r>
      <w:r w:rsidR="00D947BC" w:rsidRPr="00B97290">
        <w:rPr>
          <w:rFonts w:ascii="Arial" w:hAnsi="Arial" w:cs="Arial"/>
        </w:rPr>
        <w:t>SLTT requests for DMORT assistance be denied?</w:t>
      </w:r>
    </w:p>
    <w:p w14:paraId="78EB1491" w14:textId="47616645" w:rsidR="00B45817" w:rsidRPr="00B97290" w:rsidRDefault="00D947BC" w:rsidP="00986C76">
      <w:pPr>
        <w:pStyle w:val="ListParagraph"/>
        <w:numPr>
          <w:ilvl w:val="0"/>
          <w:numId w:val="44"/>
        </w:numPr>
        <w:spacing w:line="276" w:lineRule="auto"/>
        <w:rPr>
          <w:rFonts w:ascii="Arial" w:hAnsi="Arial" w:cs="Arial"/>
        </w:rPr>
      </w:pPr>
      <w:r w:rsidRPr="00B97290">
        <w:rPr>
          <w:rFonts w:ascii="Arial" w:hAnsi="Arial" w:cs="Arial"/>
        </w:rPr>
        <w:t xml:space="preserve">If SLTT partners lack </w:t>
      </w:r>
      <w:proofErr w:type="gramStart"/>
      <w:r w:rsidRPr="00B97290">
        <w:rPr>
          <w:rFonts w:ascii="Arial" w:hAnsi="Arial" w:cs="Arial"/>
        </w:rPr>
        <w:t>sufficient</w:t>
      </w:r>
      <w:proofErr w:type="gramEnd"/>
      <w:r w:rsidRPr="00B97290">
        <w:rPr>
          <w:rFonts w:ascii="Arial" w:hAnsi="Arial" w:cs="Arial"/>
        </w:rPr>
        <w:t xml:space="preserve"> sites for temporary body storage</w:t>
      </w:r>
      <w:r w:rsidR="00F6644C" w:rsidRPr="00B97290">
        <w:rPr>
          <w:rFonts w:ascii="Arial" w:hAnsi="Arial" w:cs="Arial"/>
        </w:rPr>
        <w:t>, will the federal government provide access to federal facilities and lands</w:t>
      </w:r>
      <w:r w:rsidR="00986C76" w:rsidRPr="00B97290">
        <w:rPr>
          <w:rFonts w:ascii="Arial" w:hAnsi="Arial" w:cs="Arial"/>
        </w:rPr>
        <w:t xml:space="preserve">? </w:t>
      </w:r>
      <w:r w:rsidR="00B45817" w:rsidRPr="00B97290">
        <w:rPr>
          <w:rFonts w:ascii="Arial" w:hAnsi="Arial" w:cs="Arial"/>
        </w:rPr>
        <w:t>Who is responsible for making these decisions, and what information is required to inform these decisions?</w:t>
      </w:r>
    </w:p>
    <w:p w14:paraId="335F52BC" w14:textId="77777777" w:rsidR="00952CC7" w:rsidRPr="00B97290" w:rsidRDefault="00952CC7" w:rsidP="00952CC7">
      <w:pPr>
        <w:pStyle w:val="Heading3"/>
      </w:pPr>
      <w:r w:rsidRPr="00B97290">
        <w:t>Infection Control</w:t>
      </w:r>
    </w:p>
    <w:p w14:paraId="218C9456" w14:textId="75BC16E5" w:rsidR="009422EC" w:rsidRPr="00B97290" w:rsidRDefault="009422EC" w:rsidP="009422EC">
      <w:pPr>
        <w:pStyle w:val="ListParagraph"/>
        <w:numPr>
          <w:ilvl w:val="0"/>
          <w:numId w:val="45"/>
        </w:numPr>
        <w:spacing w:line="276" w:lineRule="auto"/>
        <w:rPr>
          <w:rFonts w:ascii="Arial" w:hAnsi="Arial" w:cs="Arial"/>
        </w:rPr>
      </w:pPr>
      <w:r w:rsidRPr="00B97290">
        <w:rPr>
          <w:rFonts w:ascii="Arial" w:hAnsi="Arial" w:cs="Arial"/>
        </w:rPr>
        <w:t xml:space="preserve">What guidance </w:t>
      </w:r>
      <w:r w:rsidR="006518E5" w:rsidRPr="00B97290">
        <w:rPr>
          <w:rFonts w:ascii="Arial" w:hAnsi="Arial" w:cs="Arial"/>
        </w:rPr>
        <w:t>will federal partners and national nonprofit organizations</w:t>
      </w:r>
      <w:r w:rsidRPr="00B97290">
        <w:rPr>
          <w:rFonts w:ascii="Arial" w:hAnsi="Arial" w:cs="Arial"/>
        </w:rPr>
        <w:t xml:space="preserve"> provide to SLTT partners related to</w:t>
      </w:r>
      <w:r w:rsidR="006518E5" w:rsidRPr="00B97290">
        <w:rPr>
          <w:rFonts w:ascii="Arial" w:hAnsi="Arial" w:cs="Arial"/>
        </w:rPr>
        <w:t xml:space="preserve"> the following areas?</w:t>
      </w:r>
    </w:p>
    <w:p w14:paraId="29236835" w14:textId="343F970E" w:rsidR="009422EC" w:rsidRPr="00B97290" w:rsidRDefault="009422EC" w:rsidP="009422EC">
      <w:pPr>
        <w:pStyle w:val="ListParagraph"/>
        <w:numPr>
          <w:ilvl w:val="1"/>
          <w:numId w:val="45"/>
        </w:numPr>
        <w:spacing w:line="276" w:lineRule="auto"/>
        <w:rPr>
          <w:rFonts w:ascii="Arial" w:hAnsi="Arial" w:cs="Arial"/>
        </w:rPr>
      </w:pPr>
      <w:r w:rsidRPr="00B97290">
        <w:rPr>
          <w:rFonts w:ascii="Arial" w:hAnsi="Arial" w:cs="Arial"/>
        </w:rPr>
        <w:t xml:space="preserve">Infectious disease </w:t>
      </w:r>
      <w:r w:rsidR="006518E5" w:rsidRPr="00B97290">
        <w:rPr>
          <w:rFonts w:ascii="Arial" w:hAnsi="Arial" w:cs="Arial"/>
        </w:rPr>
        <w:t>mortuary care</w:t>
      </w:r>
    </w:p>
    <w:p w14:paraId="4E617F3D" w14:textId="534CC873" w:rsidR="009422EC" w:rsidRPr="00B97290" w:rsidRDefault="009422EC" w:rsidP="009422EC">
      <w:pPr>
        <w:pStyle w:val="ListParagraph"/>
        <w:numPr>
          <w:ilvl w:val="1"/>
          <w:numId w:val="45"/>
        </w:numPr>
        <w:spacing w:line="276" w:lineRule="auto"/>
        <w:rPr>
          <w:rFonts w:ascii="Arial" w:hAnsi="Arial" w:cs="Arial"/>
        </w:rPr>
      </w:pPr>
      <w:r w:rsidRPr="00B97290">
        <w:rPr>
          <w:rFonts w:ascii="Arial" w:hAnsi="Arial" w:cs="Arial"/>
        </w:rPr>
        <w:t>Tem</w:t>
      </w:r>
      <w:r w:rsidR="006518E5" w:rsidRPr="00B97290">
        <w:rPr>
          <w:rFonts w:ascii="Arial" w:hAnsi="Arial" w:cs="Arial"/>
        </w:rPr>
        <w:t>porary body storage and burials</w:t>
      </w:r>
    </w:p>
    <w:p w14:paraId="0D5B13AA" w14:textId="5D77CC89" w:rsidR="009422EC" w:rsidRPr="00B97290" w:rsidRDefault="009422EC" w:rsidP="009422EC">
      <w:pPr>
        <w:pStyle w:val="ListParagraph"/>
        <w:numPr>
          <w:ilvl w:val="1"/>
          <w:numId w:val="45"/>
        </w:numPr>
        <w:spacing w:line="276" w:lineRule="auto"/>
        <w:rPr>
          <w:rFonts w:ascii="Arial" w:hAnsi="Arial" w:cs="Arial"/>
        </w:rPr>
      </w:pPr>
      <w:r w:rsidRPr="00B97290">
        <w:rPr>
          <w:rFonts w:ascii="Arial" w:hAnsi="Arial" w:cs="Arial"/>
        </w:rPr>
        <w:t>Retrieval of</w:t>
      </w:r>
      <w:r w:rsidR="006518E5" w:rsidRPr="00B97290">
        <w:rPr>
          <w:rFonts w:ascii="Arial" w:hAnsi="Arial" w:cs="Arial"/>
        </w:rPr>
        <w:t xml:space="preserve"> deceased in private residences</w:t>
      </w:r>
    </w:p>
    <w:p w14:paraId="7A0E25B0" w14:textId="1F5FAC9A" w:rsidR="009422EC" w:rsidRPr="00B97290" w:rsidRDefault="009422EC" w:rsidP="009422EC">
      <w:pPr>
        <w:pStyle w:val="ListParagraph"/>
        <w:numPr>
          <w:ilvl w:val="1"/>
          <w:numId w:val="45"/>
        </w:numPr>
        <w:spacing w:line="276" w:lineRule="auto"/>
        <w:rPr>
          <w:rFonts w:ascii="Arial" w:hAnsi="Arial" w:cs="Arial"/>
        </w:rPr>
      </w:pPr>
      <w:r w:rsidRPr="00B97290">
        <w:rPr>
          <w:rFonts w:ascii="Arial" w:hAnsi="Arial" w:cs="Arial"/>
        </w:rPr>
        <w:t>Infection control for the fun</w:t>
      </w:r>
      <w:r w:rsidR="006518E5" w:rsidRPr="00B97290">
        <w:rPr>
          <w:rFonts w:ascii="Arial" w:hAnsi="Arial" w:cs="Arial"/>
        </w:rPr>
        <w:t>eral homes and crematoriums</w:t>
      </w:r>
    </w:p>
    <w:p w14:paraId="0BC8D557" w14:textId="5C21C4EF" w:rsidR="009422EC" w:rsidRPr="00B97290" w:rsidRDefault="009422EC" w:rsidP="009422EC">
      <w:pPr>
        <w:pStyle w:val="ListParagraph"/>
        <w:numPr>
          <w:ilvl w:val="1"/>
          <w:numId w:val="45"/>
        </w:numPr>
        <w:spacing w:line="276" w:lineRule="auto"/>
        <w:rPr>
          <w:rFonts w:ascii="Arial" w:hAnsi="Arial" w:cs="Arial"/>
        </w:rPr>
      </w:pPr>
      <w:r w:rsidRPr="00B97290">
        <w:rPr>
          <w:rFonts w:ascii="Arial" w:hAnsi="Arial" w:cs="Arial"/>
        </w:rPr>
        <w:t xml:space="preserve">Contingency and crisis/alternative </w:t>
      </w:r>
      <w:r w:rsidR="006518E5" w:rsidRPr="00B97290">
        <w:rPr>
          <w:rFonts w:ascii="Arial" w:hAnsi="Arial" w:cs="Arial"/>
        </w:rPr>
        <w:t>strategies for use of PPE</w:t>
      </w:r>
    </w:p>
    <w:p w14:paraId="0CCB4129" w14:textId="220EEF43" w:rsidR="006518E5" w:rsidRPr="00B97290" w:rsidRDefault="006518E5" w:rsidP="006518E5">
      <w:pPr>
        <w:pStyle w:val="ListParagraph"/>
        <w:numPr>
          <w:ilvl w:val="0"/>
          <w:numId w:val="45"/>
        </w:numPr>
        <w:spacing w:line="276" w:lineRule="auto"/>
        <w:rPr>
          <w:rFonts w:ascii="Arial" w:hAnsi="Arial" w:cs="Arial"/>
        </w:rPr>
      </w:pPr>
      <w:r w:rsidRPr="00B97290">
        <w:rPr>
          <w:rFonts w:ascii="Arial" w:hAnsi="Arial" w:cs="Arial"/>
        </w:rPr>
        <w:t xml:space="preserve">What </w:t>
      </w:r>
      <w:r w:rsidR="002A442E" w:rsidRPr="00B97290">
        <w:rPr>
          <w:rFonts w:ascii="Arial" w:hAnsi="Arial" w:cs="Arial"/>
        </w:rPr>
        <w:t xml:space="preserve">infection control training will federal </w:t>
      </w:r>
      <w:r w:rsidR="00986C76" w:rsidRPr="00B97290">
        <w:rPr>
          <w:rFonts w:ascii="Arial" w:hAnsi="Arial" w:cs="Arial"/>
        </w:rPr>
        <w:t>personnel</w:t>
      </w:r>
      <w:r w:rsidR="002A442E" w:rsidRPr="00B97290">
        <w:rPr>
          <w:rFonts w:ascii="Arial" w:hAnsi="Arial" w:cs="Arial"/>
        </w:rPr>
        <w:t xml:space="preserve"> receive before deploying to support SLTT fatality management operations? </w:t>
      </w:r>
      <w:r w:rsidRPr="00B97290">
        <w:rPr>
          <w:rFonts w:ascii="Arial" w:hAnsi="Arial" w:cs="Arial"/>
        </w:rPr>
        <w:t xml:space="preserve"> </w:t>
      </w:r>
    </w:p>
    <w:p w14:paraId="6D41F91C" w14:textId="77777777" w:rsidR="00952CC7" w:rsidRPr="00B97290" w:rsidRDefault="00952CC7" w:rsidP="00952CC7">
      <w:pPr>
        <w:pStyle w:val="Heading3"/>
      </w:pPr>
      <w:r w:rsidRPr="00B97290">
        <w:t>Mental and Behavioral Health Services</w:t>
      </w:r>
    </w:p>
    <w:p w14:paraId="79441A3C" w14:textId="4CDBA347" w:rsidR="00B22A83" w:rsidRPr="00B97290" w:rsidRDefault="00B22A83" w:rsidP="00E16224">
      <w:pPr>
        <w:pStyle w:val="ListParagraph"/>
        <w:numPr>
          <w:ilvl w:val="0"/>
          <w:numId w:val="41"/>
        </w:numPr>
        <w:spacing w:line="276" w:lineRule="auto"/>
        <w:rPr>
          <w:rFonts w:ascii="Arial" w:hAnsi="Arial" w:cs="Arial"/>
        </w:rPr>
      </w:pPr>
      <w:r w:rsidRPr="00B97290">
        <w:rPr>
          <w:rFonts w:ascii="Arial" w:hAnsi="Arial" w:cs="Arial"/>
        </w:rPr>
        <w:t xml:space="preserve">What guidance and resources </w:t>
      </w:r>
      <w:r w:rsidR="002A442E" w:rsidRPr="00B97290">
        <w:rPr>
          <w:rFonts w:ascii="Arial" w:hAnsi="Arial" w:cs="Arial"/>
        </w:rPr>
        <w:t>will</w:t>
      </w:r>
      <w:r w:rsidRPr="00B97290">
        <w:rPr>
          <w:rFonts w:ascii="Arial" w:hAnsi="Arial" w:cs="Arial"/>
        </w:rPr>
        <w:t xml:space="preserve"> federal and national nonprofit organizations provide to SLTT partners to assist them in offering non-intrusive, culturally sensitive mental and behavioral health support services to family members of the deceased, recovering COVID-19 patients, and responders? </w:t>
      </w:r>
    </w:p>
    <w:p w14:paraId="18A5371A" w14:textId="5F5D9319" w:rsidR="00B22A83" w:rsidRPr="00B97290" w:rsidRDefault="00B22A83" w:rsidP="00B22A83">
      <w:pPr>
        <w:pStyle w:val="ListParagraph"/>
        <w:numPr>
          <w:ilvl w:val="1"/>
          <w:numId w:val="41"/>
        </w:numPr>
        <w:spacing w:line="276" w:lineRule="auto"/>
        <w:rPr>
          <w:rFonts w:ascii="Arial" w:hAnsi="Arial" w:cs="Arial"/>
        </w:rPr>
      </w:pPr>
      <w:r w:rsidRPr="00B97290">
        <w:rPr>
          <w:rFonts w:ascii="Arial" w:hAnsi="Arial" w:cs="Arial"/>
        </w:rPr>
        <w:lastRenderedPageBreak/>
        <w:t xml:space="preserve">What platforms and channels will federal and national nonprofit organizations use to share mental and behavioral health guidance? </w:t>
      </w:r>
    </w:p>
    <w:p w14:paraId="6D9CA7FA" w14:textId="30DA8B92" w:rsidR="00B22A83" w:rsidRPr="00B97290" w:rsidRDefault="00B22A83" w:rsidP="00B22A83">
      <w:pPr>
        <w:pStyle w:val="ListParagraph"/>
        <w:numPr>
          <w:ilvl w:val="1"/>
          <w:numId w:val="41"/>
        </w:numPr>
        <w:spacing w:line="276" w:lineRule="auto"/>
        <w:rPr>
          <w:rFonts w:ascii="Arial" w:hAnsi="Arial" w:cs="Arial"/>
        </w:rPr>
      </w:pPr>
      <w:r w:rsidRPr="00B97290">
        <w:rPr>
          <w:rFonts w:ascii="Arial" w:hAnsi="Arial" w:cs="Arial"/>
        </w:rPr>
        <w:t xml:space="preserve">Will federal and national nonprofit organizations deploy personnel or teams to provide mental and behavioral health services? </w:t>
      </w:r>
      <w:r w:rsidR="002A442E" w:rsidRPr="00B97290">
        <w:rPr>
          <w:rFonts w:ascii="Arial" w:hAnsi="Arial" w:cs="Arial"/>
        </w:rPr>
        <w:t xml:space="preserve">If so, </w:t>
      </w:r>
      <w:r w:rsidR="00C0211B" w:rsidRPr="00B97290">
        <w:rPr>
          <w:rFonts w:ascii="Arial" w:hAnsi="Arial" w:cs="Arial"/>
        </w:rPr>
        <w:t xml:space="preserve">what are the triggers for deploying these teams? </w:t>
      </w:r>
    </w:p>
    <w:p w14:paraId="6EC7F39E" w14:textId="77777777" w:rsidR="00952CC7" w:rsidRPr="00B97290" w:rsidRDefault="00952CC7" w:rsidP="00952CC7">
      <w:pPr>
        <w:pStyle w:val="Heading3"/>
      </w:pPr>
      <w:r w:rsidRPr="00B97290">
        <w:t xml:space="preserve">Public Messaging and Risk Communication </w:t>
      </w:r>
    </w:p>
    <w:p w14:paraId="33A9BE47" w14:textId="7E2832B8" w:rsidR="00C0211B" w:rsidRPr="00B97290" w:rsidRDefault="009422EC" w:rsidP="009422EC">
      <w:pPr>
        <w:pStyle w:val="ListParagraph"/>
        <w:numPr>
          <w:ilvl w:val="0"/>
          <w:numId w:val="46"/>
        </w:numPr>
        <w:spacing w:after="120" w:line="276" w:lineRule="auto"/>
        <w:rPr>
          <w:rFonts w:ascii="Arial" w:hAnsi="Arial" w:cs="Arial"/>
        </w:rPr>
      </w:pPr>
      <w:r w:rsidRPr="00B97290">
        <w:rPr>
          <w:rFonts w:ascii="Arial" w:hAnsi="Arial" w:cs="Arial"/>
        </w:rPr>
        <w:t xml:space="preserve">Who will serve as the primary </w:t>
      </w:r>
      <w:r w:rsidR="0044619A" w:rsidRPr="00B97290">
        <w:rPr>
          <w:rFonts w:ascii="Arial" w:hAnsi="Arial" w:cs="Arial"/>
        </w:rPr>
        <w:t xml:space="preserve">federal </w:t>
      </w:r>
      <w:r w:rsidRPr="00B97290">
        <w:rPr>
          <w:rFonts w:ascii="Arial" w:hAnsi="Arial" w:cs="Arial"/>
        </w:rPr>
        <w:t xml:space="preserve">spokesperson for communication of </w:t>
      </w:r>
      <w:r w:rsidR="00C0211B" w:rsidRPr="00B97290">
        <w:rPr>
          <w:rFonts w:ascii="Arial" w:hAnsi="Arial" w:cs="Arial"/>
        </w:rPr>
        <w:t xml:space="preserve">fatality management </w:t>
      </w:r>
      <w:r w:rsidRPr="00B97290">
        <w:rPr>
          <w:rFonts w:ascii="Arial" w:hAnsi="Arial" w:cs="Arial"/>
        </w:rPr>
        <w:t xml:space="preserve">guidance to state or local governments? </w:t>
      </w:r>
    </w:p>
    <w:p w14:paraId="7EF77904" w14:textId="72216CB1" w:rsidR="009422EC" w:rsidRPr="00B97290" w:rsidRDefault="009422EC" w:rsidP="009422EC">
      <w:pPr>
        <w:pStyle w:val="ListParagraph"/>
        <w:numPr>
          <w:ilvl w:val="0"/>
          <w:numId w:val="46"/>
        </w:numPr>
        <w:spacing w:after="120" w:line="276" w:lineRule="auto"/>
        <w:rPr>
          <w:rFonts w:ascii="Arial" w:hAnsi="Arial" w:cs="Arial"/>
        </w:rPr>
      </w:pPr>
      <w:r w:rsidRPr="00B97290">
        <w:rPr>
          <w:rFonts w:ascii="Arial" w:hAnsi="Arial" w:cs="Arial"/>
        </w:rPr>
        <w:t xml:space="preserve">How will messages be coordinated across </w:t>
      </w:r>
      <w:r w:rsidR="00C0211B" w:rsidRPr="00B97290">
        <w:rPr>
          <w:rFonts w:ascii="Arial" w:hAnsi="Arial" w:cs="Arial"/>
        </w:rPr>
        <w:t>federal departments and agencies involved in supporting fatality management operations</w:t>
      </w:r>
      <w:r w:rsidRPr="00B97290">
        <w:rPr>
          <w:rFonts w:ascii="Arial" w:hAnsi="Arial" w:cs="Arial"/>
        </w:rPr>
        <w:t>?</w:t>
      </w:r>
    </w:p>
    <w:p w14:paraId="0753C581" w14:textId="679CA251" w:rsidR="00C0211B" w:rsidRPr="00B97290" w:rsidRDefault="00C0211B" w:rsidP="00C0211B">
      <w:pPr>
        <w:pStyle w:val="ListParagraph"/>
        <w:numPr>
          <w:ilvl w:val="1"/>
          <w:numId w:val="46"/>
        </w:numPr>
        <w:spacing w:after="120" w:line="276" w:lineRule="auto"/>
        <w:rPr>
          <w:rFonts w:ascii="Arial" w:hAnsi="Arial" w:cs="Arial"/>
        </w:rPr>
      </w:pPr>
      <w:r w:rsidRPr="00B97290">
        <w:rPr>
          <w:rFonts w:ascii="Arial" w:hAnsi="Arial" w:cs="Arial"/>
        </w:rPr>
        <w:t xml:space="preserve">As the number of deaths continues to grow and </w:t>
      </w:r>
      <w:r w:rsidR="00F26D92" w:rsidRPr="00B97290">
        <w:rPr>
          <w:rFonts w:ascii="Arial" w:hAnsi="Arial" w:cs="Arial"/>
        </w:rPr>
        <w:t xml:space="preserve">begins to </w:t>
      </w:r>
      <w:r w:rsidRPr="00B97290">
        <w:rPr>
          <w:rFonts w:ascii="Arial" w:hAnsi="Arial" w:cs="Arial"/>
        </w:rPr>
        <w:t xml:space="preserve">overwhelm SLTT resources, how will </w:t>
      </w:r>
      <w:r w:rsidR="00F26D92" w:rsidRPr="00B97290">
        <w:rPr>
          <w:rFonts w:ascii="Arial" w:hAnsi="Arial" w:cs="Arial"/>
        </w:rPr>
        <w:t xml:space="preserve">federal partners adapt their public messaging? </w:t>
      </w:r>
    </w:p>
    <w:p w14:paraId="198FA62F" w14:textId="38BF3680" w:rsidR="0044619A" w:rsidRPr="00B97290" w:rsidRDefault="0044619A" w:rsidP="009422EC">
      <w:pPr>
        <w:pStyle w:val="ListParagraph"/>
        <w:numPr>
          <w:ilvl w:val="0"/>
          <w:numId w:val="46"/>
        </w:numPr>
        <w:spacing w:after="120" w:line="276" w:lineRule="auto"/>
        <w:rPr>
          <w:rFonts w:ascii="Arial" w:hAnsi="Arial" w:cs="Arial"/>
        </w:rPr>
      </w:pPr>
      <w:r w:rsidRPr="00B97290">
        <w:rPr>
          <w:rFonts w:ascii="Arial" w:hAnsi="Arial" w:cs="Arial"/>
        </w:rPr>
        <w:t>How will federal partners coordinate messaging with national nonprofit organizations that engage with death care professionals, such as the National Funeral Directors Association?</w:t>
      </w:r>
    </w:p>
    <w:p w14:paraId="735487BE" w14:textId="389A7BE4" w:rsidR="009422EC" w:rsidRPr="00420A6E" w:rsidRDefault="009422EC" w:rsidP="009422EC">
      <w:pPr>
        <w:pStyle w:val="ListParagraph"/>
        <w:numPr>
          <w:ilvl w:val="0"/>
          <w:numId w:val="46"/>
        </w:numPr>
        <w:spacing w:after="120" w:line="276" w:lineRule="auto"/>
        <w:rPr>
          <w:rFonts w:ascii="Arial" w:hAnsi="Arial" w:cs="Arial"/>
        </w:rPr>
      </w:pPr>
      <w:r w:rsidRPr="00420A6E">
        <w:rPr>
          <w:rFonts w:ascii="Arial" w:hAnsi="Arial" w:cs="Arial"/>
        </w:rPr>
        <w:t xml:space="preserve">What processes are in place to ensure public messaging and risk communications </w:t>
      </w:r>
      <w:r w:rsidR="00C0211B">
        <w:rPr>
          <w:rFonts w:ascii="Arial" w:hAnsi="Arial" w:cs="Arial"/>
        </w:rPr>
        <w:t xml:space="preserve">regarding COVID-19 fatalities </w:t>
      </w:r>
      <w:r w:rsidRPr="00420A6E">
        <w:rPr>
          <w:rFonts w:ascii="Arial" w:hAnsi="Arial" w:cs="Arial"/>
        </w:rPr>
        <w:t>are accessible to all members of the community, including, but not limited to, the homeless, people living in isolated communities, non-English speakers, children, people in institutional settings, and those with physical, cognitive, or behavioral disabilities?</w:t>
      </w:r>
    </w:p>
    <w:p w14:paraId="3E2377FF" w14:textId="5D5B3A75" w:rsidR="00280651" w:rsidRDefault="00280651" w:rsidP="00280651">
      <w:pPr>
        <w:rPr>
          <w:rFonts w:cs="Arial"/>
        </w:rPr>
      </w:pPr>
    </w:p>
    <w:p w14:paraId="0FDE929E" w14:textId="4D8174B6" w:rsidR="00ED5CD8" w:rsidRDefault="00ED5CD8" w:rsidP="00280651">
      <w:pPr>
        <w:rPr>
          <w:rFonts w:cs="Arial"/>
        </w:rPr>
      </w:pPr>
    </w:p>
    <w:p w14:paraId="7A67503E" w14:textId="77777777" w:rsidR="00ED5CD8" w:rsidRDefault="00ED5CD8" w:rsidP="00280651">
      <w:pPr>
        <w:rPr>
          <w:rFonts w:cs="Arial"/>
        </w:rPr>
        <w:sectPr w:rsidR="00ED5CD8" w:rsidSect="00BB16F8">
          <w:headerReference w:type="even" r:id="rId26"/>
          <w:headerReference w:type="first" r:id="rId27"/>
          <w:pgSz w:w="12240" w:h="15840" w:code="1"/>
          <w:pgMar w:top="1440" w:right="1440" w:bottom="1440" w:left="1440" w:header="432" w:footer="432" w:gutter="0"/>
          <w:pgNumType w:start="17"/>
          <w:cols w:space="720"/>
          <w:docGrid w:linePitch="360"/>
        </w:sectPr>
      </w:pPr>
    </w:p>
    <w:p w14:paraId="388E0847" w14:textId="71CA9529" w:rsidR="00280651" w:rsidRDefault="00280651" w:rsidP="00280651">
      <w:pPr>
        <w:pStyle w:val="Heading1"/>
      </w:pPr>
      <w:bookmarkStart w:id="81" w:name="_Toc35583541"/>
      <w:r>
        <w:lastRenderedPageBreak/>
        <w:t>Appendix A: Acronyms and Abbreviations</w:t>
      </w:r>
      <w:bookmarkEnd w:id="81"/>
    </w:p>
    <w:tbl>
      <w:tblPr>
        <w:tblStyle w:val="LightList11"/>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Caption w:val="Acronyms and abbreviations"/>
        <w:tblDescription w:val="This table lists the acronyms/abbreviations with their corresponding meanings."/>
      </w:tblPr>
      <w:tblGrid>
        <w:gridCol w:w="1969"/>
        <w:gridCol w:w="7372"/>
      </w:tblGrid>
      <w:tr w:rsidR="000D549B" w:rsidRPr="00C94C3C" w14:paraId="60D4E0AE" w14:textId="77777777" w:rsidTr="00C65FA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054" w:type="pct"/>
            <w:shd w:val="clear" w:color="auto" w:fill="000080"/>
            <w:vAlign w:val="center"/>
          </w:tcPr>
          <w:p w14:paraId="1CB7BBAB" w14:textId="55FD434A" w:rsidR="000D549B" w:rsidRPr="003616B0" w:rsidRDefault="000D549B" w:rsidP="00C65FAF">
            <w:pPr>
              <w:spacing w:before="40" w:after="40"/>
              <w:jc w:val="center"/>
              <w:rPr>
                <w:rFonts w:eastAsia="Times New Roman" w:cs="Arial"/>
                <w:szCs w:val="24"/>
                <w:lang w:eastAsia="en-US"/>
              </w:rPr>
            </w:pPr>
            <w:r w:rsidRPr="003616B0">
              <w:rPr>
                <w:rFonts w:eastAsia="Times New Roman" w:cs="Arial"/>
                <w:szCs w:val="24"/>
                <w:lang w:eastAsia="en-US"/>
              </w:rPr>
              <w:t xml:space="preserve">Acronym </w:t>
            </w:r>
            <w:r w:rsidR="008E1042">
              <w:rPr>
                <w:rFonts w:eastAsia="Times New Roman" w:cs="Arial"/>
                <w:szCs w:val="24"/>
                <w:lang w:eastAsia="en-US"/>
              </w:rPr>
              <w:t>or</w:t>
            </w:r>
            <w:r w:rsidRPr="003616B0">
              <w:rPr>
                <w:rFonts w:eastAsia="Times New Roman" w:cs="Arial"/>
                <w:szCs w:val="24"/>
                <w:lang w:eastAsia="en-US"/>
              </w:rPr>
              <w:t xml:space="preserve"> Abbreviation</w:t>
            </w:r>
          </w:p>
        </w:tc>
        <w:tc>
          <w:tcPr>
            <w:cnfStyle w:val="000100000000" w:firstRow="0" w:lastRow="0" w:firstColumn="0" w:lastColumn="1" w:oddVBand="0" w:evenVBand="0" w:oddHBand="0" w:evenHBand="0" w:firstRowFirstColumn="0" w:firstRowLastColumn="0" w:lastRowFirstColumn="0" w:lastRowLastColumn="0"/>
            <w:tcW w:w="3946" w:type="pct"/>
            <w:shd w:val="clear" w:color="auto" w:fill="000080"/>
            <w:vAlign w:val="center"/>
          </w:tcPr>
          <w:p w14:paraId="4FA750D5" w14:textId="77777777" w:rsidR="000D549B" w:rsidRPr="003616B0" w:rsidRDefault="000D549B" w:rsidP="00C65FAF">
            <w:pPr>
              <w:spacing w:before="40" w:after="40"/>
              <w:jc w:val="center"/>
              <w:rPr>
                <w:rFonts w:eastAsia="Times New Roman" w:cs="Arial"/>
                <w:szCs w:val="24"/>
                <w:lang w:eastAsia="en-US"/>
              </w:rPr>
            </w:pPr>
            <w:r w:rsidRPr="003616B0">
              <w:rPr>
                <w:rFonts w:eastAsia="Times New Roman" w:cs="Arial"/>
                <w:szCs w:val="24"/>
                <w:lang w:eastAsia="en-US"/>
              </w:rPr>
              <w:t>Meaning</w:t>
            </w:r>
          </w:p>
        </w:tc>
      </w:tr>
      <w:tr w:rsidR="00C65FAF" w:rsidRPr="00A55F4B" w14:paraId="56AD14B7" w14:textId="77777777" w:rsidTr="00C65F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4" w:type="pct"/>
            <w:tcBorders>
              <w:top w:val="none" w:sz="0" w:space="0" w:color="auto"/>
              <w:left w:val="none" w:sz="0" w:space="0" w:color="auto"/>
              <w:bottom w:val="none" w:sz="0" w:space="0" w:color="auto"/>
            </w:tcBorders>
            <w:vAlign w:val="center"/>
          </w:tcPr>
          <w:p w14:paraId="61BC633A" w14:textId="15933521" w:rsidR="00C65FAF" w:rsidRPr="00C65FAF" w:rsidRDefault="00C65FAF" w:rsidP="00C65FAF">
            <w:pPr>
              <w:spacing w:after="0"/>
              <w:rPr>
                <w:rFonts w:eastAsia="Times New Roman" w:cs="Arial"/>
                <w:b w:val="0"/>
                <w:szCs w:val="24"/>
                <w:lang w:eastAsia="en-US"/>
              </w:rPr>
            </w:pPr>
            <w:r w:rsidRPr="00C65FAF">
              <w:rPr>
                <w:b w:val="0"/>
              </w:rPr>
              <w:t>ASPR</w:t>
            </w:r>
          </w:p>
        </w:tc>
        <w:tc>
          <w:tcPr>
            <w:cnfStyle w:val="000100000000" w:firstRow="0" w:lastRow="0" w:firstColumn="0" w:lastColumn="1" w:oddVBand="0" w:evenVBand="0" w:oddHBand="0" w:evenHBand="0" w:firstRowFirstColumn="0" w:firstRowLastColumn="0" w:lastRowFirstColumn="0" w:lastRowLastColumn="0"/>
            <w:tcW w:w="3946" w:type="pct"/>
            <w:tcBorders>
              <w:top w:val="none" w:sz="0" w:space="0" w:color="auto"/>
              <w:bottom w:val="none" w:sz="0" w:space="0" w:color="auto"/>
              <w:right w:val="none" w:sz="0" w:space="0" w:color="auto"/>
            </w:tcBorders>
            <w:vAlign w:val="center"/>
          </w:tcPr>
          <w:p w14:paraId="1337971E" w14:textId="4B69FF6A" w:rsidR="00C65FAF" w:rsidRPr="00C65FAF" w:rsidRDefault="00C65FAF" w:rsidP="00C65FAF">
            <w:pPr>
              <w:spacing w:after="0"/>
              <w:rPr>
                <w:rFonts w:eastAsia="Times New Roman" w:cs="Arial"/>
                <w:b w:val="0"/>
                <w:szCs w:val="24"/>
                <w:lang w:eastAsia="en-US"/>
              </w:rPr>
            </w:pPr>
            <w:r w:rsidRPr="00C65FAF">
              <w:rPr>
                <w:b w:val="0"/>
              </w:rPr>
              <w:t>Office of the Assistant Secretary for Preparedness and Response</w:t>
            </w:r>
          </w:p>
        </w:tc>
      </w:tr>
      <w:tr w:rsidR="00C65FAF" w:rsidRPr="00A55F4B" w14:paraId="0358325A" w14:textId="77777777" w:rsidTr="00C65FAF">
        <w:trPr>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4900A0DF" w14:textId="3C7869D6" w:rsidR="00C65FAF" w:rsidRPr="00C65FAF" w:rsidRDefault="00C65FAF" w:rsidP="00C65FAF">
            <w:pPr>
              <w:spacing w:after="0"/>
              <w:rPr>
                <w:rFonts w:eastAsia="Times New Roman" w:cs="Arial"/>
                <w:b w:val="0"/>
                <w:szCs w:val="24"/>
                <w:lang w:eastAsia="en-US"/>
              </w:rPr>
            </w:pPr>
            <w:r w:rsidRPr="00C65FAF">
              <w:rPr>
                <w:b w:val="0"/>
              </w:rPr>
              <w:t>COVID-19</w:t>
            </w:r>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38287689" w14:textId="728118E5" w:rsidR="00C65FAF" w:rsidRPr="00C65FAF" w:rsidRDefault="00C65FAF" w:rsidP="00C65FAF">
            <w:pPr>
              <w:spacing w:after="0"/>
              <w:rPr>
                <w:rFonts w:eastAsia="Times New Roman" w:cs="Arial"/>
                <w:b w:val="0"/>
                <w:szCs w:val="24"/>
                <w:lang w:eastAsia="en-US"/>
              </w:rPr>
            </w:pPr>
            <w:r w:rsidRPr="00C65FAF">
              <w:rPr>
                <w:b w:val="0"/>
              </w:rPr>
              <w:t>Coronavirus Disease 2019</w:t>
            </w:r>
          </w:p>
        </w:tc>
      </w:tr>
      <w:tr w:rsidR="00C65FAF" w14:paraId="4E68E5C2" w14:textId="77777777" w:rsidTr="00C65F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4" w:type="pct"/>
            <w:tcBorders>
              <w:top w:val="none" w:sz="0" w:space="0" w:color="auto"/>
              <w:left w:val="none" w:sz="0" w:space="0" w:color="auto"/>
              <w:bottom w:val="none" w:sz="0" w:space="0" w:color="auto"/>
            </w:tcBorders>
            <w:vAlign w:val="center"/>
          </w:tcPr>
          <w:p w14:paraId="69904C3B" w14:textId="5DA50772" w:rsidR="00C65FAF" w:rsidRPr="00C65FAF" w:rsidRDefault="00C65FAF" w:rsidP="00C65FAF">
            <w:pPr>
              <w:spacing w:after="0"/>
              <w:rPr>
                <w:rFonts w:eastAsia="Times New Roman" w:cs="Arial"/>
                <w:b w:val="0"/>
                <w:szCs w:val="24"/>
                <w:lang w:eastAsia="en-US"/>
              </w:rPr>
            </w:pPr>
            <w:r w:rsidRPr="00C65FAF">
              <w:rPr>
                <w:b w:val="0"/>
              </w:rPr>
              <w:t>DMORT</w:t>
            </w:r>
          </w:p>
        </w:tc>
        <w:tc>
          <w:tcPr>
            <w:cnfStyle w:val="000100000000" w:firstRow="0" w:lastRow="0" w:firstColumn="0" w:lastColumn="1" w:oddVBand="0" w:evenVBand="0" w:oddHBand="0" w:evenHBand="0" w:firstRowFirstColumn="0" w:firstRowLastColumn="0" w:lastRowFirstColumn="0" w:lastRowLastColumn="0"/>
            <w:tcW w:w="3946" w:type="pct"/>
            <w:tcBorders>
              <w:top w:val="none" w:sz="0" w:space="0" w:color="auto"/>
              <w:bottom w:val="none" w:sz="0" w:space="0" w:color="auto"/>
              <w:right w:val="none" w:sz="0" w:space="0" w:color="auto"/>
            </w:tcBorders>
            <w:vAlign w:val="center"/>
          </w:tcPr>
          <w:p w14:paraId="5FC973B6" w14:textId="1F1B7CCE" w:rsidR="00C65FAF" w:rsidRPr="00C65FAF" w:rsidRDefault="00C65FAF" w:rsidP="00C65FAF">
            <w:pPr>
              <w:spacing w:after="0"/>
              <w:rPr>
                <w:rFonts w:eastAsia="Times New Roman" w:cs="Arial"/>
                <w:b w:val="0"/>
                <w:szCs w:val="24"/>
                <w:lang w:eastAsia="en-US"/>
              </w:rPr>
            </w:pPr>
            <w:r w:rsidRPr="00C65FAF">
              <w:rPr>
                <w:b w:val="0"/>
              </w:rPr>
              <w:t>Disaster Mortuary Operational Response Teams</w:t>
            </w:r>
          </w:p>
        </w:tc>
      </w:tr>
      <w:tr w:rsidR="00C65FAF" w14:paraId="09A83737" w14:textId="77777777" w:rsidTr="00C65FAF">
        <w:trPr>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06316F71" w14:textId="7C8F9CE2" w:rsidR="00C65FAF" w:rsidRPr="00C65FAF" w:rsidRDefault="00C65FAF" w:rsidP="00C65FAF">
            <w:pPr>
              <w:spacing w:after="0"/>
              <w:rPr>
                <w:rFonts w:cs="Arial"/>
                <w:b w:val="0"/>
                <w:szCs w:val="24"/>
              </w:rPr>
            </w:pPr>
            <w:r w:rsidRPr="00C65FAF">
              <w:rPr>
                <w:b w:val="0"/>
              </w:rPr>
              <w:t>FAC</w:t>
            </w:r>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318D0291" w14:textId="14648DD4" w:rsidR="00C65FAF" w:rsidRPr="00C65FAF" w:rsidRDefault="00C65FAF" w:rsidP="00C65FAF">
            <w:pPr>
              <w:spacing w:after="0"/>
              <w:rPr>
                <w:rFonts w:cs="Arial"/>
                <w:b w:val="0"/>
                <w:szCs w:val="24"/>
              </w:rPr>
            </w:pPr>
            <w:r w:rsidRPr="00C65FAF">
              <w:rPr>
                <w:b w:val="0"/>
              </w:rPr>
              <w:t>Family Assistance Center</w:t>
            </w:r>
          </w:p>
        </w:tc>
      </w:tr>
      <w:tr w:rsidR="00C65FAF" w14:paraId="17B88393" w14:textId="77777777" w:rsidTr="00C65F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3FF7F9D0" w14:textId="7C9D2BE3" w:rsidR="00C65FAF" w:rsidRPr="00C65FAF" w:rsidRDefault="00C65FAF" w:rsidP="00C65FAF">
            <w:pPr>
              <w:spacing w:after="0"/>
              <w:rPr>
                <w:rFonts w:eastAsia="Times New Roman" w:cs="Arial"/>
                <w:b w:val="0"/>
                <w:szCs w:val="24"/>
                <w:lang w:eastAsia="en-US"/>
              </w:rPr>
            </w:pPr>
            <w:r w:rsidRPr="00C65FAF">
              <w:rPr>
                <w:b w:val="0"/>
              </w:rPr>
              <w:t>HHS</w:t>
            </w:r>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27378365" w14:textId="34A99E20" w:rsidR="00C65FAF" w:rsidRPr="00C65FAF" w:rsidRDefault="00C65FAF" w:rsidP="00C65FAF">
            <w:pPr>
              <w:spacing w:after="0"/>
              <w:rPr>
                <w:rFonts w:eastAsia="Times New Roman" w:cs="Arial"/>
                <w:b w:val="0"/>
                <w:szCs w:val="24"/>
                <w:lang w:eastAsia="en-US"/>
              </w:rPr>
            </w:pPr>
            <w:r w:rsidRPr="00C65FAF">
              <w:rPr>
                <w:b w:val="0"/>
              </w:rPr>
              <w:t>U.S. Department of Health and Human Services</w:t>
            </w:r>
          </w:p>
        </w:tc>
      </w:tr>
      <w:tr w:rsidR="00C65FAF" w:rsidRPr="00A55F4B" w14:paraId="3AA3A211" w14:textId="77777777" w:rsidTr="00C65FAF">
        <w:trPr>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1C9C55A1" w14:textId="6A23F270" w:rsidR="00C65FAF" w:rsidRPr="00C65FAF" w:rsidRDefault="00C65FAF" w:rsidP="00C65FAF">
            <w:pPr>
              <w:spacing w:after="0"/>
              <w:rPr>
                <w:rFonts w:eastAsia="Times New Roman" w:cs="Arial"/>
                <w:b w:val="0"/>
                <w:szCs w:val="24"/>
                <w:lang w:eastAsia="en-US"/>
              </w:rPr>
            </w:pPr>
            <w:r w:rsidRPr="00C65FAF">
              <w:rPr>
                <w:b w:val="0"/>
              </w:rPr>
              <w:t>PPE</w:t>
            </w:r>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348DAFF2" w14:textId="0018911A" w:rsidR="00C65FAF" w:rsidRPr="00C65FAF" w:rsidRDefault="00C65FAF" w:rsidP="00C65FAF">
            <w:pPr>
              <w:spacing w:after="0"/>
              <w:rPr>
                <w:rFonts w:eastAsia="Times New Roman" w:cs="Arial"/>
                <w:b w:val="0"/>
                <w:szCs w:val="24"/>
                <w:lang w:eastAsia="en-US"/>
              </w:rPr>
            </w:pPr>
            <w:r w:rsidRPr="00C65FAF">
              <w:rPr>
                <w:b w:val="0"/>
              </w:rPr>
              <w:t>Personal Protective Equipment</w:t>
            </w:r>
          </w:p>
        </w:tc>
      </w:tr>
      <w:tr w:rsidR="00C65FAF" w:rsidRPr="00A55F4B" w14:paraId="121C0FA1" w14:textId="77777777" w:rsidTr="00C65F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328D4722" w14:textId="498340D3" w:rsidR="00C65FAF" w:rsidRPr="00C65FAF" w:rsidRDefault="00C65FAF" w:rsidP="00C65FAF">
            <w:pPr>
              <w:spacing w:after="0"/>
              <w:rPr>
                <w:rFonts w:eastAsia="Times New Roman" w:cs="Arial"/>
                <w:b w:val="0"/>
                <w:szCs w:val="24"/>
                <w:lang w:eastAsia="en-US"/>
              </w:rPr>
            </w:pPr>
            <w:proofErr w:type="spellStart"/>
            <w:r w:rsidRPr="00C65FAF">
              <w:rPr>
                <w:b w:val="0"/>
              </w:rPr>
              <w:t>SitMan</w:t>
            </w:r>
            <w:proofErr w:type="spellEnd"/>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70EEBED6" w14:textId="4B5AC934" w:rsidR="00C65FAF" w:rsidRPr="00C65FAF" w:rsidRDefault="00C65FAF" w:rsidP="00C65FAF">
            <w:pPr>
              <w:spacing w:after="0"/>
              <w:rPr>
                <w:rFonts w:eastAsia="Times New Roman" w:cs="Arial"/>
                <w:b w:val="0"/>
                <w:szCs w:val="24"/>
                <w:lang w:eastAsia="en-US"/>
              </w:rPr>
            </w:pPr>
            <w:r w:rsidRPr="00C65FAF">
              <w:rPr>
                <w:b w:val="0"/>
              </w:rPr>
              <w:t>Situation Manual</w:t>
            </w:r>
          </w:p>
        </w:tc>
      </w:tr>
      <w:tr w:rsidR="00C65FAF" w:rsidRPr="00A55F4B" w14:paraId="49CDFCD2" w14:textId="77777777" w:rsidTr="00C65FAF">
        <w:trPr>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59905EF1" w14:textId="74E59C3D" w:rsidR="00C65FAF" w:rsidRPr="00C65FAF" w:rsidRDefault="00C65FAF" w:rsidP="00C65FAF">
            <w:pPr>
              <w:spacing w:after="0"/>
              <w:rPr>
                <w:rFonts w:eastAsia="Times New Roman" w:cs="Arial"/>
                <w:b w:val="0"/>
                <w:szCs w:val="24"/>
                <w:lang w:eastAsia="en-US"/>
              </w:rPr>
            </w:pPr>
            <w:r w:rsidRPr="00C65FAF">
              <w:rPr>
                <w:b w:val="0"/>
              </w:rPr>
              <w:t>SLTT</w:t>
            </w:r>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12971A05" w14:textId="27A7D3E3" w:rsidR="00C65FAF" w:rsidRPr="00C65FAF" w:rsidRDefault="00C65FAF" w:rsidP="00C65FAF">
            <w:pPr>
              <w:spacing w:after="0"/>
              <w:rPr>
                <w:rFonts w:eastAsia="Times New Roman" w:cs="Arial"/>
                <w:b w:val="0"/>
                <w:szCs w:val="24"/>
                <w:lang w:eastAsia="en-US"/>
              </w:rPr>
            </w:pPr>
            <w:r w:rsidRPr="00C65FAF">
              <w:rPr>
                <w:b w:val="0"/>
              </w:rPr>
              <w:t>State, Local, Tribal, and Territorial</w:t>
            </w:r>
          </w:p>
        </w:tc>
      </w:tr>
      <w:tr w:rsidR="00C65FAF" w:rsidRPr="00A55F4B" w14:paraId="2EC0ADCF" w14:textId="77777777" w:rsidTr="00C65F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7E68D74E" w14:textId="6C786B87" w:rsidR="00C65FAF" w:rsidRPr="00C65FAF" w:rsidRDefault="00C65FAF" w:rsidP="00C65FAF">
            <w:pPr>
              <w:spacing w:after="0"/>
              <w:rPr>
                <w:rFonts w:eastAsia="Times New Roman" w:cs="Arial"/>
                <w:b w:val="0"/>
                <w:szCs w:val="24"/>
                <w:lang w:eastAsia="en-US"/>
              </w:rPr>
            </w:pPr>
            <w:r w:rsidRPr="00C65FAF">
              <w:rPr>
                <w:b w:val="0"/>
              </w:rPr>
              <w:t>STARTEX</w:t>
            </w:r>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1718D56E" w14:textId="62C1FF7E" w:rsidR="00C65FAF" w:rsidRPr="00C65FAF" w:rsidRDefault="00C65FAF" w:rsidP="00C65FAF">
            <w:pPr>
              <w:spacing w:after="0"/>
              <w:rPr>
                <w:rFonts w:eastAsia="Times New Roman" w:cs="Arial"/>
                <w:b w:val="0"/>
                <w:szCs w:val="24"/>
                <w:lang w:eastAsia="en-US"/>
              </w:rPr>
            </w:pPr>
            <w:r w:rsidRPr="00C65FAF">
              <w:rPr>
                <w:b w:val="0"/>
              </w:rPr>
              <w:t>Start of Exercise</w:t>
            </w:r>
          </w:p>
        </w:tc>
      </w:tr>
      <w:tr w:rsidR="00C65FAF" w:rsidRPr="00A55F4B" w14:paraId="09F25D47" w14:textId="77777777" w:rsidTr="00C65FAF">
        <w:trPr>
          <w:trHeight w:val="432"/>
        </w:trPr>
        <w:tc>
          <w:tcPr>
            <w:cnfStyle w:val="001000000000" w:firstRow="0" w:lastRow="0" w:firstColumn="1" w:lastColumn="0" w:oddVBand="0" w:evenVBand="0" w:oddHBand="0" w:evenHBand="0" w:firstRowFirstColumn="0" w:firstRowLastColumn="0" w:lastRowFirstColumn="0" w:lastRowLastColumn="0"/>
            <w:tcW w:w="1054" w:type="pct"/>
            <w:vAlign w:val="center"/>
          </w:tcPr>
          <w:p w14:paraId="30D8B7AA" w14:textId="477382E1" w:rsidR="00C65FAF" w:rsidRPr="00C65FAF" w:rsidRDefault="00C65FAF" w:rsidP="00C65FAF">
            <w:pPr>
              <w:spacing w:after="0"/>
              <w:rPr>
                <w:rFonts w:eastAsia="Times New Roman" w:cs="Arial"/>
                <w:b w:val="0"/>
                <w:szCs w:val="24"/>
                <w:lang w:eastAsia="en-US"/>
              </w:rPr>
            </w:pPr>
            <w:r w:rsidRPr="00C65FAF">
              <w:rPr>
                <w:b w:val="0"/>
              </w:rPr>
              <w:t>VOAD</w:t>
            </w:r>
          </w:p>
        </w:tc>
        <w:tc>
          <w:tcPr>
            <w:cnfStyle w:val="000100000000" w:firstRow="0" w:lastRow="0" w:firstColumn="0" w:lastColumn="1" w:oddVBand="0" w:evenVBand="0" w:oddHBand="0" w:evenHBand="0" w:firstRowFirstColumn="0" w:firstRowLastColumn="0" w:lastRowFirstColumn="0" w:lastRowLastColumn="0"/>
            <w:tcW w:w="3946" w:type="pct"/>
            <w:vAlign w:val="center"/>
          </w:tcPr>
          <w:p w14:paraId="050AC9F5" w14:textId="3570C01D" w:rsidR="00C65FAF" w:rsidRPr="00C65FAF" w:rsidRDefault="00C65FAF" w:rsidP="00C65FAF">
            <w:pPr>
              <w:spacing w:after="0"/>
              <w:rPr>
                <w:rFonts w:eastAsia="Times New Roman" w:cs="Arial"/>
                <w:b w:val="0"/>
                <w:szCs w:val="24"/>
                <w:lang w:eastAsia="en-US"/>
              </w:rPr>
            </w:pPr>
            <w:r w:rsidRPr="00C65FAF">
              <w:rPr>
                <w:b w:val="0"/>
              </w:rPr>
              <w:t>Voluntary Organization Active in Disasters</w:t>
            </w:r>
          </w:p>
        </w:tc>
      </w:tr>
    </w:tbl>
    <w:p w14:paraId="03C93FBB" w14:textId="77777777" w:rsidR="000D549B" w:rsidRPr="000D549B" w:rsidRDefault="000D549B" w:rsidP="000D549B">
      <w:pPr>
        <w:pStyle w:val="BodyText"/>
      </w:pPr>
    </w:p>
    <w:sectPr w:rsidR="000D549B" w:rsidRPr="000D549B" w:rsidSect="000D549B">
      <w:footerReference w:type="default" r:id="rId2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145B" w14:textId="77777777" w:rsidR="009F3D72" w:rsidRDefault="009F3D72" w:rsidP="006D7FF2">
      <w:pPr>
        <w:spacing w:after="0" w:line="240" w:lineRule="auto"/>
      </w:pPr>
      <w:r>
        <w:separator/>
      </w:r>
    </w:p>
    <w:p w14:paraId="2B5ABC54" w14:textId="77777777" w:rsidR="009F3D72" w:rsidRDefault="009F3D72"/>
    <w:p w14:paraId="52F7B11D" w14:textId="77777777" w:rsidR="009F3D72" w:rsidRDefault="009F3D72" w:rsidP="00CE272B"/>
  </w:endnote>
  <w:endnote w:type="continuationSeparator" w:id="0">
    <w:p w14:paraId="120993BA" w14:textId="77777777" w:rsidR="009F3D72" w:rsidRDefault="009F3D72" w:rsidP="006D7FF2">
      <w:pPr>
        <w:spacing w:after="0" w:line="240" w:lineRule="auto"/>
      </w:pPr>
      <w:r>
        <w:continuationSeparator/>
      </w:r>
    </w:p>
    <w:p w14:paraId="147502F8" w14:textId="77777777" w:rsidR="009F3D72" w:rsidRDefault="009F3D72"/>
    <w:p w14:paraId="67FF97A4" w14:textId="77777777" w:rsidR="009F3D72" w:rsidRDefault="009F3D72" w:rsidP="00CE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4E78" w14:textId="5BDD57C4" w:rsidR="00D742C3" w:rsidRPr="00FD7F85" w:rsidRDefault="008506C3" w:rsidP="00FD7F85">
    <w:pPr>
      <w:spacing w:after="0" w:line="207" w:lineRule="exact"/>
      <w:ind w:right="1"/>
      <w:jc w:val="center"/>
      <w:rPr>
        <w:rFonts w:cs="Arial"/>
        <w:b/>
        <w:sz w:val="20"/>
      </w:rPr>
    </w:pPr>
    <w:r>
      <w:rPr>
        <w:rFonts w:ascii="Times New Roman Bold" w:hAnsi="Times New Roman Bold"/>
        <w:smallCaps/>
        <w:color w:val="000000" w:themeColor="text1"/>
      </w:rPr>
      <w:pict w14:anchorId="57B24330">
        <v:rect id="_x0000_i1026" style="width:468pt;height:1.5pt" o:hralign="center" o:hrstd="t" o:hrnoshade="t" o:hr="t" fillcolor="black [3213]" stroked="f"/>
      </w:pict>
    </w:r>
    <w:r w:rsidR="00D742C3" w:rsidRPr="00615C72">
      <w:rPr>
        <w:rFonts w:cs="Arial"/>
        <w:b/>
        <w:sz w:val="20"/>
      </w:rPr>
      <w:fldChar w:fldCharType="begin"/>
    </w:r>
    <w:r w:rsidR="00D742C3" w:rsidRPr="00615C72">
      <w:rPr>
        <w:rFonts w:cs="Arial"/>
        <w:b/>
        <w:sz w:val="20"/>
      </w:rPr>
      <w:instrText xml:space="preserve"> PAGE </w:instrText>
    </w:r>
    <w:r w:rsidR="00D742C3" w:rsidRPr="00615C72">
      <w:rPr>
        <w:rFonts w:cs="Arial"/>
        <w:b/>
        <w:sz w:val="20"/>
      </w:rPr>
      <w:fldChar w:fldCharType="separate"/>
    </w:r>
    <w:r w:rsidR="00D86A67">
      <w:rPr>
        <w:rFonts w:cs="Arial"/>
        <w:b/>
        <w:noProof/>
        <w:sz w:val="20"/>
      </w:rPr>
      <w:t>3</w:t>
    </w:r>
    <w:r w:rsidR="00D742C3" w:rsidRPr="00615C72">
      <w:rPr>
        <w:rFonts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8B35" w14:textId="128F120D" w:rsidR="00D742C3" w:rsidRPr="00FD7F85" w:rsidRDefault="008506C3" w:rsidP="00FD7F85">
    <w:pPr>
      <w:spacing w:after="0" w:line="207" w:lineRule="exact"/>
      <w:ind w:right="1"/>
      <w:jc w:val="center"/>
      <w:rPr>
        <w:rFonts w:cs="Arial"/>
        <w:b/>
        <w:sz w:val="20"/>
      </w:rPr>
    </w:pPr>
    <w:r>
      <w:rPr>
        <w:rFonts w:ascii="Times New Roman Bold" w:hAnsi="Times New Roman Bold"/>
        <w:smallCaps/>
        <w:color w:val="000000" w:themeColor="text1"/>
      </w:rPr>
      <w:pict w14:anchorId="4EFE2611">
        <v:rect id="_x0000_i1028" style="width:468pt;height:1.5pt" o:hralign="center" o:hrstd="t" o:hrnoshade="t" o:hr="t" fillcolor="black [3213]" stroked="f"/>
      </w:pict>
    </w:r>
    <w:r w:rsidR="00D742C3" w:rsidRPr="00615C72">
      <w:rPr>
        <w:rFonts w:cs="Arial"/>
        <w:b/>
        <w:sz w:val="20"/>
      </w:rPr>
      <w:fldChar w:fldCharType="begin"/>
    </w:r>
    <w:r w:rsidR="00D742C3" w:rsidRPr="00615C72">
      <w:rPr>
        <w:rFonts w:cs="Arial"/>
        <w:b/>
        <w:sz w:val="20"/>
      </w:rPr>
      <w:instrText xml:space="preserve"> PAGE </w:instrText>
    </w:r>
    <w:r w:rsidR="00D742C3" w:rsidRPr="00615C72">
      <w:rPr>
        <w:rFonts w:cs="Arial"/>
        <w:b/>
        <w:sz w:val="20"/>
      </w:rPr>
      <w:fldChar w:fldCharType="separate"/>
    </w:r>
    <w:r w:rsidR="00D86A67">
      <w:rPr>
        <w:rFonts w:cs="Arial"/>
        <w:b/>
        <w:noProof/>
        <w:sz w:val="20"/>
      </w:rPr>
      <w:t>25</w:t>
    </w:r>
    <w:r w:rsidR="00D742C3" w:rsidRPr="00615C72">
      <w:rPr>
        <w:rFonts w:cs="Arial"/>
        <w:b/>
        <w:sz w:val="20"/>
      </w:rPr>
      <w:fldChar w:fldCharType="end"/>
    </w:r>
  </w:p>
  <w:p w14:paraId="3EEA3D21" w14:textId="77777777" w:rsidR="00D742C3" w:rsidRPr="0000351D" w:rsidRDefault="00D742C3" w:rsidP="00003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B729" w14:textId="47545DF4" w:rsidR="00D742C3" w:rsidRPr="00FD7F85" w:rsidRDefault="008506C3" w:rsidP="00FD7F85">
    <w:pPr>
      <w:spacing w:after="0" w:line="207" w:lineRule="exact"/>
      <w:ind w:right="1"/>
      <w:jc w:val="center"/>
      <w:rPr>
        <w:rFonts w:cs="Arial"/>
        <w:b/>
        <w:sz w:val="20"/>
      </w:rPr>
    </w:pPr>
    <w:r>
      <w:rPr>
        <w:rFonts w:ascii="Times New Roman Bold" w:hAnsi="Times New Roman Bold"/>
        <w:smallCaps/>
        <w:color w:val="000000" w:themeColor="text1"/>
      </w:rPr>
      <w:pict w14:anchorId="7094716F">
        <v:rect id="_x0000_i1029" style="width:468pt;height:1.5pt" o:hralign="center" o:hrstd="t" o:hrnoshade="t" o:hr="t" fillcolor="black [3213]" stroked="f"/>
      </w:pict>
    </w:r>
    <w:r w:rsidR="00D742C3" w:rsidRPr="000D549B">
      <w:rPr>
        <w:rFonts w:cs="Arial"/>
        <w:b/>
        <w:smallCaps/>
        <w:color w:val="000000" w:themeColor="text1"/>
        <w:sz w:val="20"/>
        <w:szCs w:val="20"/>
      </w:rPr>
      <w:t>A-</w:t>
    </w:r>
    <w:r w:rsidR="00D742C3" w:rsidRPr="000D549B">
      <w:rPr>
        <w:rFonts w:cs="Arial"/>
        <w:b/>
        <w:sz w:val="20"/>
        <w:szCs w:val="20"/>
      </w:rPr>
      <w:fldChar w:fldCharType="begin"/>
    </w:r>
    <w:r w:rsidR="00D742C3" w:rsidRPr="000D549B">
      <w:rPr>
        <w:rFonts w:cs="Arial"/>
        <w:b/>
        <w:sz w:val="20"/>
        <w:szCs w:val="20"/>
      </w:rPr>
      <w:instrText xml:space="preserve"> PAGE </w:instrText>
    </w:r>
    <w:r w:rsidR="00D742C3" w:rsidRPr="000D549B">
      <w:rPr>
        <w:rFonts w:cs="Arial"/>
        <w:b/>
        <w:sz w:val="20"/>
        <w:szCs w:val="20"/>
      </w:rPr>
      <w:fldChar w:fldCharType="separate"/>
    </w:r>
    <w:r w:rsidR="004F7E33">
      <w:rPr>
        <w:rFonts w:cs="Arial"/>
        <w:b/>
        <w:noProof/>
        <w:sz w:val="20"/>
        <w:szCs w:val="20"/>
      </w:rPr>
      <w:t>1</w:t>
    </w:r>
    <w:r w:rsidR="00D742C3" w:rsidRPr="000D549B">
      <w:rPr>
        <w:rFonts w:cs="Arial"/>
        <w:b/>
        <w:sz w:val="20"/>
        <w:szCs w:val="20"/>
      </w:rPr>
      <w:fldChar w:fldCharType="end"/>
    </w:r>
  </w:p>
  <w:p w14:paraId="5CB66401" w14:textId="77777777" w:rsidR="00D742C3" w:rsidRPr="0000351D" w:rsidRDefault="00D742C3" w:rsidP="0000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CAD3" w14:textId="77777777" w:rsidR="009F3D72" w:rsidRDefault="009F3D72" w:rsidP="006D7FF2">
      <w:pPr>
        <w:spacing w:after="0" w:line="240" w:lineRule="auto"/>
      </w:pPr>
      <w:r>
        <w:separator/>
      </w:r>
    </w:p>
  </w:footnote>
  <w:footnote w:type="continuationSeparator" w:id="0">
    <w:p w14:paraId="44915E8D" w14:textId="77777777" w:rsidR="009F3D72" w:rsidRDefault="009F3D72" w:rsidP="00D109CB">
      <w:pPr>
        <w:spacing w:after="0" w:line="240" w:lineRule="auto"/>
      </w:pPr>
      <w:r>
        <w:continuationSeparator/>
      </w:r>
    </w:p>
  </w:footnote>
  <w:footnote w:id="1">
    <w:p w14:paraId="77DE2412" w14:textId="77777777" w:rsidR="00D742C3" w:rsidRPr="00200A35" w:rsidRDefault="00D742C3" w:rsidP="009D6033">
      <w:pPr>
        <w:pStyle w:val="FootnoteText"/>
        <w:rPr>
          <w:rFonts w:ascii="Arial" w:hAnsi="Arial" w:cs="Arial"/>
        </w:rPr>
      </w:pPr>
      <w:r w:rsidRPr="00200A35">
        <w:rPr>
          <w:rStyle w:val="FootnoteReference"/>
          <w:rFonts w:ascii="Arial" w:hAnsi="Arial" w:cs="Arial"/>
        </w:rPr>
        <w:footnoteRef/>
      </w:r>
      <w:r w:rsidRPr="00200A35">
        <w:rPr>
          <w:rFonts w:ascii="Arial" w:hAnsi="Arial" w:cs="Arial"/>
        </w:rPr>
        <w:t xml:space="preserve">The </w:t>
      </w:r>
      <w:r w:rsidRPr="00200A35">
        <w:rPr>
          <w:rFonts w:ascii="Arial" w:hAnsi="Arial" w:cs="Arial"/>
          <w:b/>
        </w:rPr>
        <w:t>disease</w:t>
      </w:r>
      <w:r w:rsidRPr="00200A35">
        <w:rPr>
          <w:rFonts w:ascii="Arial" w:hAnsi="Arial" w:cs="Arial"/>
        </w:rPr>
        <w:t xml:space="preserve"> is named COVID-19, while the </w:t>
      </w:r>
      <w:r w:rsidRPr="00200A35">
        <w:rPr>
          <w:rFonts w:ascii="Arial" w:hAnsi="Arial" w:cs="Arial"/>
          <w:b/>
        </w:rPr>
        <w:t>virus</w:t>
      </w:r>
      <w:r w:rsidRPr="00200A35">
        <w:rPr>
          <w:rFonts w:ascii="Arial" w:hAnsi="Arial" w:cs="Arial"/>
        </w:rPr>
        <w:t xml:space="preserve"> is named </w:t>
      </w:r>
      <w:r>
        <w:rPr>
          <w:rFonts w:ascii="Arial" w:hAnsi="Arial" w:cs="Arial"/>
        </w:rPr>
        <w:t>SARS-CoV-2</w:t>
      </w:r>
      <w:r w:rsidRPr="00200A35">
        <w:rPr>
          <w:rFonts w:ascii="Arial" w:hAnsi="Arial" w:cs="Arial"/>
        </w:rPr>
        <w:t xml:space="preserve">. </w:t>
      </w:r>
    </w:p>
  </w:footnote>
  <w:footnote w:id="2">
    <w:p w14:paraId="145A146E" w14:textId="437E38AF" w:rsidR="00D742C3" w:rsidRPr="00CE03C7" w:rsidRDefault="00D742C3">
      <w:pPr>
        <w:pStyle w:val="FootnoteText"/>
        <w:rPr>
          <w:rFonts w:ascii="Arial" w:hAnsi="Arial" w:cs="Arial"/>
        </w:rPr>
      </w:pPr>
      <w:r w:rsidRPr="00CE03C7">
        <w:rPr>
          <w:rStyle w:val="FootnoteReference"/>
          <w:rFonts w:ascii="Arial" w:hAnsi="Arial" w:cs="Arial"/>
        </w:rPr>
        <w:footnoteRef/>
      </w:r>
      <w:r w:rsidRPr="00CE03C7">
        <w:rPr>
          <w:rFonts w:ascii="Arial" w:hAnsi="Arial" w:cs="Arial"/>
        </w:rPr>
        <w:t xml:space="preserve"> Severe Outcomes Among Patients with Coronavirus Disease 2019 (COVID-19) — United States, February 12–March 16, 2020. MMWR Morb Mortal Wkly Rep. ePub: 18 March 2020. DOI: http://dx.doi.org/10.15585/mmwr.mm6912e2</w:t>
      </w:r>
    </w:p>
  </w:footnote>
  <w:footnote w:id="3">
    <w:p w14:paraId="201AD084" w14:textId="7215557B" w:rsidR="00D742C3" w:rsidRPr="006074DA" w:rsidRDefault="00D742C3" w:rsidP="009D6033">
      <w:pPr>
        <w:pStyle w:val="FootnoteText"/>
        <w:rPr>
          <w:rFonts w:ascii="Arial" w:hAnsi="Arial" w:cs="Arial"/>
        </w:rPr>
      </w:pPr>
      <w:r w:rsidRPr="009A2543">
        <w:rPr>
          <w:rStyle w:val="FootnoteReference"/>
          <w:rFonts w:ascii="Arial" w:hAnsi="Arial" w:cs="Arial"/>
        </w:rPr>
        <w:footnoteRef/>
      </w:r>
      <w:r w:rsidRPr="009A2543">
        <w:rPr>
          <w:rFonts w:ascii="Arial" w:hAnsi="Arial" w:cs="Arial"/>
        </w:rPr>
        <w:t xml:space="preserve"> Reported </w:t>
      </w:r>
      <w:r>
        <w:rPr>
          <w:rFonts w:ascii="Arial" w:hAnsi="Arial" w:cs="Arial"/>
        </w:rPr>
        <w:t xml:space="preserve">by the New York </w:t>
      </w:r>
      <w:r w:rsidRPr="009A2543">
        <w:rPr>
          <w:rFonts w:ascii="Arial" w:hAnsi="Arial" w:cs="Arial"/>
        </w:rPr>
        <w:t xml:space="preserve">Times on March 13 </w:t>
      </w:r>
      <w:r>
        <w:rPr>
          <w:rFonts w:ascii="Arial" w:hAnsi="Arial" w:cs="Arial"/>
        </w:rPr>
        <w:t>based on</w:t>
      </w:r>
      <w:r w:rsidRPr="009A2543">
        <w:rPr>
          <w:rFonts w:ascii="Arial" w:hAnsi="Arial" w:cs="Arial"/>
        </w:rPr>
        <w:t xml:space="preserve"> </w:t>
      </w:r>
      <w:r>
        <w:rPr>
          <w:rFonts w:ascii="Arial" w:hAnsi="Arial" w:cs="Arial"/>
        </w:rPr>
        <w:t xml:space="preserve">unreleased </w:t>
      </w:r>
      <w:r w:rsidRPr="009A2543">
        <w:rPr>
          <w:rFonts w:ascii="Arial" w:hAnsi="Arial" w:cs="Arial"/>
        </w:rPr>
        <w:t xml:space="preserve">CDC </w:t>
      </w:r>
      <w:r>
        <w:rPr>
          <w:rFonts w:ascii="Arial" w:hAnsi="Arial" w:cs="Arial"/>
        </w:rPr>
        <w:t xml:space="preserve">scenarios that estimated U.S. illnesses, hospitalizations, and deaths resulting from the COVID-19 pandemic across four possible scenarios. Sheri Fink, “Worst-Case Estimates for U.S. Coronavirus Deaths”, </w:t>
      </w:r>
      <w:r>
        <w:rPr>
          <w:rFonts w:ascii="Arial" w:hAnsi="Arial" w:cs="Arial"/>
          <w:i/>
        </w:rPr>
        <w:t>New York Times</w:t>
      </w:r>
      <w:r>
        <w:rPr>
          <w:rFonts w:ascii="Arial" w:hAnsi="Arial" w:cs="Arial"/>
        </w:rPr>
        <w:t>, March 13, 2020, accessed March 18, 2020, https://www.nytimes.com/2020/03/13/us/coronavirus-deaths-estimate.html.</w:t>
      </w:r>
    </w:p>
  </w:footnote>
  <w:footnote w:id="4">
    <w:p w14:paraId="3FBE29DA" w14:textId="284E68DF" w:rsidR="00D742C3" w:rsidRPr="00CE03C7" w:rsidRDefault="00D742C3" w:rsidP="009D6033">
      <w:pPr>
        <w:pStyle w:val="FootnoteText"/>
        <w:rPr>
          <w:rFonts w:ascii="Arial" w:hAnsi="Arial" w:cs="Arial"/>
        </w:rPr>
      </w:pPr>
      <w:r w:rsidRPr="00CE03C7">
        <w:rPr>
          <w:rStyle w:val="FootnoteReference"/>
          <w:rFonts w:ascii="Arial" w:hAnsi="Arial" w:cs="Arial"/>
        </w:rPr>
        <w:footnoteRef/>
      </w:r>
      <w:r w:rsidRPr="00CE03C7">
        <w:rPr>
          <w:rFonts w:ascii="Arial" w:hAnsi="Arial" w:cs="Arial"/>
        </w:rPr>
        <w:t xml:space="preserve"> As reported by the Johns Hopkins Coronavirus Resource Center: https://coronavirus.jhu.edu/map.html </w:t>
      </w:r>
    </w:p>
  </w:footnote>
  <w:footnote w:id="5">
    <w:p w14:paraId="7D585820" w14:textId="77777777" w:rsidR="00D742C3" w:rsidRPr="00E500A8" w:rsidRDefault="00D742C3" w:rsidP="009D6033">
      <w:pPr>
        <w:pStyle w:val="FootnoteText"/>
        <w:rPr>
          <w:rFonts w:ascii="Arial" w:hAnsi="Arial" w:cs="Arial"/>
        </w:rPr>
      </w:pPr>
      <w:r w:rsidRPr="00E500A8">
        <w:rPr>
          <w:rStyle w:val="FootnoteReference"/>
          <w:rFonts w:ascii="Arial" w:hAnsi="Arial" w:cs="Arial"/>
        </w:rPr>
        <w:footnoteRef/>
      </w:r>
      <w:r w:rsidRPr="00E500A8">
        <w:rPr>
          <w:rFonts w:ascii="Arial" w:hAnsi="Arial" w:cs="Arial"/>
        </w:rPr>
        <w:t xml:space="preserve"> </w:t>
      </w:r>
      <w:r>
        <w:rPr>
          <w:rFonts w:ascii="Arial" w:hAnsi="Arial" w:cs="Arial"/>
        </w:rPr>
        <w:t xml:space="preserve">Emma Bubola and Jason Horowitz, “Italy’s Coronavirus Victims Face Death Alone, With Funerals Postponed”, </w:t>
      </w:r>
      <w:r>
        <w:rPr>
          <w:rFonts w:ascii="Arial" w:hAnsi="Arial" w:cs="Arial"/>
          <w:i/>
        </w:rPr>
        <w:t>The New York Times</w:t>
      </w:r>
      <w:r>
        <w:rPr>
          <w:rFonts w:ascii="Arial" w:hAnsi="Arial" w:cs="Arial"/>
        </w:rPr>
        <w:t xml:space="preserve">, March 16, 2020, accessed March 19, 2020, </w:t>
      </w:r>
      <w:r w:rsidRPr="00E500A8">
        <w:rPr>
          <w:rFonts w:ascii="Arial" w:hAnsi="Arial" w:cs="Arial"/>
        </w:rPr>
        <w:t>https://www.nytimes.com/2020/03/16/world/europe/italy-coronavirus-funerals.html</w:t>
      </w:r>
      <w:r>
        <w:rPr>
          <w:rFonts w:ascii="Arial" w:hAnsi="Arial" w:cs="Arial"/>
        </w:rPr>
        <w:t>.</w:t>
      </w:r>
    </w:p>
  </w:footnote>
  <w:footnote w:id="6">
    <w:p w14:paraId="4139ABDA" w14:textId="77777777" w:rsidR="00D742C3" w:rsidRPr="00E500A8" w:rsidRDefault="00D742C3" w:rsidP="009D6033">
      <w:pPr>
        <w:pStyle w:val="FootnoteText"/>
        <w:rPr>
          <w:rFonts w:ascii="Arial" w:hAnsi="Arial" w:cs="Arial"/>
        </w:rPr>
      </w:pPr>
      <w:r w:rsidRPr="00E500A8">
        <w:rPr>
          <w:rStyle w:val="FootnoteReference"/>
          <w:rFonts w:ascii="Arial" w:hAnsi="Arial" w:cs="Arial"/>
        </w:rPr>
        <w:footnoteRef/>
      </w:r>
      <w:r w:rsidRPr="00E500A8">
        <w:rPr>
          <w:rFonts w:ascii="Arial" w:hAnsi="Arial" w:cs="Arial"/>
        </w:rPr>
        <w:t xml:space="preserve"> Ibid.</w:t>
      </w:r>
    </w:p>
  </w:footnote>
  <w:footnote w:id="7">
    <w:p w14:paraId="5C829725" w14:textId="77777777" w:rsidR="00D742C3" w:rsidRPr="00352B4A" w:rsidRDefault="00D742C3" w:rsidP="009D6033">
      <w:pPr>
        <w:pStyle w:val="FootnoteText"/>
        <w:rPr>
          <w:rFonts w:ascii="Arial" w:hAnsi="Arial" w:cs="Arial"/>
        </w:rPr>
      </w:pPr>
      <w:r w:rsidRPr="00352B4A">
        <w:rPr>
          <w:rStyle w:val="FootnoteReference"/>
          <w:rFonts w:ascii="Arial" w:hAnsi="Arial" w:cs="Arial"/>
        </w:rPr>
        <w:footnoteRef/>
      </w:r>
      <w:r w:rsidRPr="00352B4A">
        <w:rPr>
          <w:rFonts w:ascii="Arial" w:hAnsi="Arial" w:cs="Arial"/>
        </w:rPr>
        <w:t xml:space="preserve"> Antonia Noori Farzan, “‘Italy has abandoned us’: People are being trapped at home with their loved ones’ bodies amid coronavirus lockdown”, </w:t>
      </w:r>
      <w:r w:rsidRPr="00352B4A">
        <w:rPr>
          <w:rFonts w:ascii="Arial" w:hAnsi="Arial" w:cs="Arial"/>
          <w:i/>
        </w:rPr>
        <w:t>The Washington Post</w:t>
      </w:r>
      <w:r w:rsidRPr="00352B4A">
        <w:rPr>
          <w:rFonts w:ascii="Arial" w:hAnsi="Arial" w:cs="Arial"/>
        </w:rPr>
        <w:t>, March 12, 2020, accessed March 19, 2020, https://www.washingtonpost.com/nation/2020/03/12/coronavirus-bodies-italy-quarantine/.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9EB4" w14:textId="4475CA91" w:rsidR="00D742C3" w:rsidRPr="00AC3D11" w:rsidRDefault="00D742C3" w:rsidP="00BB16F8">
    <w:pPr>
      <w:tabs>
        <w:tab w:val="center" w:pos="4320"/>
        <w:tab w:val="right" w:pos="8640"/>
      </w:tabs>
      <w:spacing w:before="240" w:after="0" w:line="240" w:lineRule="auto"/>
      <w:jc w:val="center"/>
      <w:rPr>
        <w:rFonts w:eastAsia="Times New Roman" w:cs="Arial"/>
        <w:b/>
        <w:smallCaps/>
        <w:sz w:val="20"/>
        <w:szCs w:val="24"/>
        <w:lang w:eastAsia="en-US"/>
      </w:rPr>
    </w:pPr>
    <w:r w:rsidRPr="00AC3D11">
      <w:rPr>
        <w:rFonts w:ascii="Calibri" w:eastAsia="MS Mincho" w:hAnsi="Calibri" w:cs="Times New Roman"/>
        <w:smallCaps/>
        <w:noProof/>
        <w:color w:val="000000"/>
        <w:sz w:val="20"/>
        <w:szCs w:val="20"/>
        <w:lang w:eastAsia="en-US"/>
      </w:rPr>
      <w:drawing>
        <wp:anchor distT="0" distB="0" distL="114300" distR="114300" simplePos="0" relativeHeight="251679232" behindDoc="0" locked="0" layoutInCell="1" allowOverlap="1" wp14:anchorId="7D452CE8" wp14:editId="086E612F">
          <wp:simplePos x="0" y="0"/>
          <wp:positionH relativeFrom="margin">
            <wp:posOffset>5327650</wp:posOffset>
          </wp:positionH>
          <wp:positionV relativeFrom="paragraph">
            <wp:posOffset>159385</wp:posOffset>
          </wp:positionV>
          <wp:extent cx="493776" cy="448056"/>
          <wp:effectExtent l="0" t="0" r="1905" b="9525"/>
          <wp:wrapNone/>
          <wp:docPr id="7" name="Picture 7" descr="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48056"/>
                  </a:xfrm>
                  <a:prstGeom prst="rect">
                    <a:avLst/>
                  </a:prstGeom>
                </pic:spPr>
              </pic:pic>
            </a:graphicData>
          </a:graphic>
          <wp14:sizeRelH relativeFrom="margin">
            <wp14:pctWidth>0</wp14:pctWidth>
          </wp14:sizeRelH>
          <wp14:sizeRelV relativeFrom="margin">
            <wp14:pctHeight>0</wp14:pctHeight>
          </wp14:sizeRelV>
        </wp:anchor>
      </w:drawing>
    </w:r>
    <w:r w:rsidRPr="00AC3D11">
      <w:rPr>
        <w:rFonts w:eastAsia="Times New Roman" w:cs="Arial"/>
        <w:b/>
        <w:smallCaps/>
        <w:noProof/>
        <w:sz w:val="20"/>
        <w:szCs w:val="24"/>
        <w:lang w:eastAsia="en-US"/>
      </w:rPr>
      <w:drawing>
        <wp:anchor distT="0" distB="0" distL="114300" distR="114300" simplePos="0" relativeHeight="251680256" behindDoc="1" locked="0" layoutInCell="1" allowOverlap="1" wp14:anchorId="11D913D2" wp14:editId="0E271C7D">
          <wp:simplePos x="0" y="0"/>
          <wp:positionH relativeFrom="column">
            <wp:posOffset>11706</wp:posOffset>
          </wp:positionH>
          <wp:positionV relativeFrom="paragraph">
            <wp:posOffset>292652</wp:posOffset>
          </wp:positionV>
          <wp:extent cx="822960" cy="347345"/>
          <wp:effectExtent l="0" t="0" r="0" b="0"/>
          <wp:wrapNone/>
          <wp:docPr id="6" name="Picture 6" descr="AS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47345"/>
                  </a:xfrm>
                  <a:prstGeom prst="rect">
                    <a:avLst/>
                  </a:prstGeom>
                  <a:noFill/>
                </pic:spPr>
              </pic:pic>
            </a:graphicData>
          </a:graphic>
          <wp14:sizeRelH relativeFrom="page">
            <wp14:pctWidth>0</wp14:pctWidth>
          </wp14:sizeRelH>
          <wp14:sizeRelV relativeFrom="page">
            <wp14:pctHeight>0</wp14:pctHeight>
          </wp14:sizeRelV>
        </wp:anchor>
      </w:drawing>
    </w:r>
    <w:r w:rsidRPr="00AC3D11">
      <w:rPr>
        <w:rFonts w:eastAsia="Times New Roman" w:cs="Arial"/>
        <w:b/>
        <w:smallCaps/>
        <w:sz w:val="20"/>
        <w:szCs w:val="24"/>
        <w:lang w:eastAsia="en-US"/>
      </w:rPr>
      <w:t>Office of the Assistant Secretary for Preparedness and Response</w:t>
    </w:r>
  </w:p>
  <w:p w14:paraId="1F7345D2" w14:textId="77777777" w:rsidR="00D742C3" w:rsidRPr="00AC3D11" w:rsidRDefault="00D742C3" w:rsidP="00BB16F8">
    <w:pPr>
      <w:tabs>
        <w:tab w:val="center" w:pos="4320"/>
        <w:tab w:val="right" w:pos="8640"/>
      </w:tabs>
      <w:spacing w:after="0" w:line="240" w:lineRule="auto"/>
      <w:jc w:val="center"/>
      <w:rPr>
        <w:rFonts w:eastAsia="Times New Roman" w:cs="Arial"/>
        <w:b/>
        <w:smallCaps/>
        <w:sz w:val="20"/>
        <w:szCs w:val="24"/>
        <w:lang w:eastAsia="en-US"/>
      </w:rPr>
    </w:pPr>
    <w:r w:rsidRPr="00AC3D11">
      <w:rPr>
        <w:rFonts w:eastAsia="Times New Roman" w:cs="Arial"/>
        <w:b/>
        <w:caps/>
        <w:sz w:val="20"/>
        <w:szCs w:val="24"/>
        <w:lang w:eastAsia="en-US"/>
      </w:rPr>
      <w:t xml:space="preserve">U.S. </w:t>
    </w:r>
    <w:r w:rsidRPr="00AC3D11">
      <w:rPr>
        <w:rFonts w:eastAsia="Times New Roman" w:cs="Arial"/>
        <w:b/>
        <w:smallCaps/>
        <w:sz w:val="20"/>
        <w:szCs w:val="24"/>
        <w:lang w:eastAsia="en-US"/>
      </w:rPr>
      <w:t>Department of</w:t>
    </w:r>
    <w:r>
      <w:rPr>
        <w:rFonts w:eastAsia="Times New Roman" w:cs="Arial"/>
        <w:b/>
        <w:smallCaps/>
        <w:sz w:val="20"/>
        <w:szCs w:val="24"/>
        <w:lang w:eastAsia="en-US"/>
      </w:rPr>
      <w:t xml:space="preserve"> Health and Human Services</w:t>
    </w:r>
  </w:p>
  <w:p w14:paraId="244A4861" w14:textId="77777777" w:rsidR="00D742C3" w:rsidRPr="00AC3D11" w:rsidRDefault="00D742C3" w:rsidP="00BB16F8">
    <w:pPr>
      <w:tabs>
        <w:tab w:val="center" w:pos="4320"/>
        <w:tab w:val="right" w:pos="8640"/>
      </w:tabs>
      <w:spacing w:after="80" w:line="240" w:lineRule="auto"/>
      <w:jc w:val="center"/>
      <w:rPr>
        <w:rFonts w:ascii="Times New Roman Bold" w:eastAsia="Times New Roman" w:hAnsi="Times New Roman Bold" w:cs="Times New Roman"/>
        <w:smallCaps/>
        <w:sz w:val="20"/>
        <w:szCs w:val="24"/>
        <w:lang w:eastAsia="en-US"/>
      </w:rPr>
    </w:pPr>
    <w:r>
      <w:rPr>
        <w:rFonts w:eastAsia="Times New Roman" w:cs="Arial"/>
        <w:b/>
        <w:smallCaps/>
        <w:sz w:val="20"/>
        <w:szCs w:val="24"/>
        <w:lang w:eastAsia="en-US"/>
      </w:rPr>
      <w:t>Novel Coronavirus Disease 2019 Response Tabletop Exercise</w:t>
    </w:r>
  </w:p>
  <w:p w14:paraId="017A5F6E" w14:textId="4A98B068" w:rsidR="00D742C3" w:rsidRPr="00820301" w:rsidRDefault="008506C3" w:rsidP="00AC3D11">
    <w:pPr>
      <w:pStyle w:val="Header"/>
      <w:rPr>
        <w:rFonts w:ascii="Times New Roman Bold" w:hAnsi="Times New Roman Bold"/>
        <w:smallCaps/>
        <w:color w:val="000000" w:themeColor="text1"/>
      </w:rPr>
    </w:pPr>
    <w:r>
      <w:rPr>
        <w:rFonts w:ascii="Times New Roman Bold" w:hAnsi="Times New Roman Bold"/>
        <w:smallCaps/>
        <w:color w:val="000000" w:themeColor="text1"/>
      </w:rPr>
      <w:pict w14:anchorId="468AE316">
        <v:rect id="_x0000_i1025" style="width:468pt;height:1.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365C" w14:textId="77777777" w:rsidR="00D742C3" w:rsidRDefault="00D742C3" w:rsidP="007125B8">
    <w:pPr>
      <w:pStyle w:val="Header"/>
      <w:jc w:val="center"/>
      <w:rPr>
        <w:smallCaps/>
        <w:color w:val="000000" w:themeColor="text1"/>
      </w:rPr>
    </w:pPr>
    <w:r w:rsidRPr="00904C0F">
      <w:rPr>
        <w:smallCaps/>
        <w:noProof/>
        <w:color w:val="000000" w:themeColor="text1"/>
      </w:rPr>
      <w:drawing>
        <wp:anchor distT="0" distB="0" distL="114300" distR="114300" simplePos="0" relativeHeight="251668992" behindDoc="0" locked="0" layoutInCell="1" allowOverlap="1" wp14:anchorId="6CC873E2" wp14:editId="61129112">
          <wp:simplePos x="0" y="0"/>
          <wp:positionH relativeFrom="column">
            <wp:posOffset>5520690</wp:posOffset>
          </wp:positionH>
          <wp:positionV relativeFrom="paragraph">
            <wp:posOffset>82550</wp:posOffset>
          </wp:positionV>
          <wp:extent cx="418465" cy="379095"/>
          <wp:effectExtent l="0" t="0" r="635" b="1905"/>
          <wp:wrapNone/>
          <wp:docPr id="288" name="Picture 288"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465" cy="379095"/>
                  </a:xfrm>
                  <a:prstGeom prst="rect">
                    <a:avLst/>
                  </a:prstGeom>
                </pic:spPr>
              </pic:pic>
            </a:graphicData>
          </a:graphic>
          <wp14:sizeRelH relativeFrom="margin">
            <wp14:pctWidth>0</wp14:pctWidth>
          </wp14:sizeRelH>
          <wp14:sizeRelV relativeFrom="margin">
            <wp14:pctHeight>0</wp14:pctHeight>
          </wp14:sizeRelV>
        </wp:anchor>
      </w:drawing>
    </w:r>
    <w:r>
      <w:rPr>
        <w:b w:val="0"/>
        <w:smallCaps/>
        <w:noProof/>
      </w:rPr>
      <w:drawing>
        <wp:anchor distT="0" distB="0" distL="114300" distR="114300" simplePos="0" relativeHeight="251670016" behindDoc="0" locked="0" layoutInCell="0" allowOverlap="1" wp14:anchorId="20545601" wp14:editId="5E741E82">
          <wp:simplePos x="0" y="0"/>
          <wp:positionH relativeFrom="margin">
            <wp:posOffset>-25226</wp:posOffset>
          </wp:positionH>
          <wp:positionV relativeFrom="paragraph">
            <wp:posOffset>92075</wp:posOffset>
          </wp:positionV>
          <wp:extent cx="893445" cy="344805"/>
          <wp:effectExtent l="0" t="0" r="190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quil Terminus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3445" cy="3448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040" behindDoc="1" locked="0" layoutInCell="0" allowOverlap="1" wp14:anchorId="27C33945" wp14:editId="0778CFF5">
              <wp:simplePos x="0" y="0"/>
              <wp:positionH relativeFrom="margin">
                <wp:align>center</wp:align>
              </wp:positionH>
              <wp:positionV relativeFrom="margin">
                <wp:align>center</wp:align>
              </wp:positionV>
              <wp:extent cx="5985510" cy="2393950"/>
              <wp:effectExtent l="0" t="1619250" r="0" b="13112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BFE6B4" w14:textId="77777777" w:rsidR="00D742C3" w:rsidRDefault="00D742C3" w:rsidP="007125B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C33945" id="_x0000_t202" coordsize="21600,21600" o:spt="202" path="m,l,21600r21600,l21600,xe">
              <v:stroke joinstyle="miter"/>
              <v:path gradientshapeok="t" o:connecttype="rect"/>
            </v:shapetype>
            <v:shape id="Text Box 15" o:spid="_x0000_s1027" type="#_x0000_t202" style="position:absolute;left:0;text-align:left;margin-left:0;margin-top:0;width:471.3pt;height:188.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Lx2PUQQCAADs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03BFE6B4" w14:textId="77777777" w:rsidR="00D742C3" w:rsidRDefault="00D742C3" w:rsidP="007125B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904C0F">
      <w:rPr>
        <w:caps/>
        <w:color w:val="000000" w:themeColor="text1"/>
      </w:rPr>
      <w:t xml:space="preserve">U.S. </w:t>
    </w:r>
    <w:r w:rsidRPr="00904C0F">
      <w:rPr>
        <w:smallCaps/>
        <w:color w:val="000000" w:themeColor="text1"/>
      </w:rPr>
      <w:t>Department of Health and Human Services</w:t>
    </w:r>
  </w:p>
  <w:p w14:paraId="46C64DA0" w14:textId="77777777" w:rsidR="00D742C3" w:rsidRPr="00904C0F" w:rsidRDefault="00D742C3" w:rsidP="007125B8">
    <w:pPr>
      <w:pStyle w:val="Header"/>
      <w:jc w:val="center"/>
      <w:rPr>
        <w:smallCaps/>
        <w:color w:val="000000" w:themeColor="text1"/>
      </w:rPr>
    </w:pPr>
    <w:r w:rsidRPr="00904C0F">
      <w:rPr>
        <w:smallCaps/>
        <w:color w:val="000000" w:themeColor="text1"/>
      </w:rPr>
      <w:t>Office of the Assistant Secretary for Preparedness and Response</w:t>
    </w:r>
  </w:p>
  <w:p w14:paraId="409CC3AC" w14:textId="77777777" w:rsidR="00D742C3" w:rsidRPr="0015542E" w:rsidRDefault="00D742C3" w:rsidP="007125B8">
    <w:pPr>
      <w:pStyle w:val="Header"/>
      <w:tabs>
        <w:tab w:val="clear" w:pos="9360"/>
        <w:tab w:val="left" w:pos="3796"/>
      </w:tabs>
      <w:jc w:val="center"/>
      <w:rPr>
        <w:rFonts w:ascii="Times New Roman Bold" w:hAnsi="Times New Roman Bold"/>
        <w:smallCaps/>
        <w:color w:val="000000" w:themeColor="text1"/>
      </w:rPr>
    </w:pPr>
    <w:r>
      <w:rPr>
        <w:smallCaps/>
        <w:color w:val="000000" w:themeColor="text1"/>
      </w:rPr>
      <w:t>Chicago and Illinois Pandemic Influenza TTX</w:t>
    </w:r>
  </w:p>
  <w:p w14:paraId="590B8170" w14:textId="77777777" w:rsidR="00D742C3" w:rsidRDefault="008506C3" w:rsidP="007125B8">
    <w:pPr>
      <w:pStyle w:val="Header"/>
    </w:pPr>
    <w:r>
      <w:rPr>
        <w:rFonts w:ascii="Times New Roman Bold" w:hAnsi="Times New Roman Bold"/>
        <w:smallCaps/>
        <w:color w:val="000000" w:themeColor="text1"/>
      </w:rPr>
      <w:pict w14:anchorId="40CE8CD9">
        <v:rect id="_x0000_i1027" style="width:468pt;height:1.5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5B49" w14:textId="77777777" w:rsidR="00D742C3" w:rsidRDefault="00D7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E2A1" w14:textId="77777777" w:rsidR="00D742C3" w:rsidRDefault="00D7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E987" w14:textId="77777777" w:rsidR="00D742C3" w:rsidRDefault="00D7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3C3" w14:textId="77777777" w:rsidR="00D742C3" w:rsidRDefault="00D7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CCC"/>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14912"/>
    <w:multiLevelType w:val="hybridMultilevel"/>
    <w:tmpl w:val="71240CA6"/>
    <w:lvl w:ilvl="0" w:tplc="606C78C6">
      <w:start w:val="1"/>
      <w:numFmt w:val="decimal"/>
      <w:lvlText w:val="%1."/>
      <w:lvlJc w:val="left"/>
      <w:pPr>
        <w:ind w:left="720" w:hanging="360"/>
      </w:pPr>
      <w:rPr>
        <w:rFonts w:ascii="Arial" w:eastAsiaTheme="minorEastAsia" w:hAnsi="Arial" w:cs="Arial"/>
        <w:b w:val="0"/>
      </w:rPr>
    </w:lvl>
    <w:lvl w:ilvl="1" w:tplc="A5E6DA78">
      <w:start w:val="1"/>
      <w:numFmt w:val="lowerLetter"/>
      <w:lvlText w:val="%2."/>
      <w:lvlJc w:val="left"/>
      <w:pPr>
        <w:ind w:left="1370" w:hanging="360"/>
      </w:pPr>
      <w:rPr>
        <w:rFonts w:ascii="Arial" w:hAnsi="Arial" w:cs="Arial" w:hint="default"/>
        <w:b w:val="0"/>
      </w:r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 w15:restartNumberingAfterBreak="0">
    <w:nsid w:val="0981509B"/>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33086"/>
    <w:multiLevelType w:val="hybridMultilevel"/>
    <w:tmpl w:val="631EDB80"/>
    <w:lvl w:ilvl="0" w:tplc="4DDEBED2">
      <w:start w:val="2"/>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C7C17"/>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5" w15:restartNumberingAfterBreak="0">
    <w:nsid w:val="11D96530"/>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F153E"/>
    <w:multiLevelType w:val="hybridMultilevel"/>
    <w:tmpl w:val="57C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3CBB"/>
    <w:multiLevelType w:val="hybridMultilevel"/>
    <w:tmpl w:val="FFD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B0FDE"/>
    <w:multiLevelType w:val="hybridMultilevel"/>
    <w:tmpl w:val="B08E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4316"/>
    <w:multiLevelType w:val="hybridMultilevel"/>
    <w:tmpl w:val="A7D4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F7F9C"/>
    <w:multiLevelType w:val="hybridMultilevel"/>
    <w:tmpl w:val="8D0A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16FB9"/>
    <w:multiLevelType w:val="hybridMultilevel"/>
    <w:tmpl w:val="B784F3C6"/>
    <w:lvl w:ilvl="0" w:tplc="7D78FCCC">
      <w:start w:val="1"/>
      <w:numFmt w:val="bullet"/>
      <w:lvlText w:val="•"/>
      <w:lvlJc w:val="left"/>
      <w:pPr>
        <w:tabs>
          <w:tab w:val="num" w:pos="720"/>
        </w:tabs>
        <w:ind w:left="720" w:hanging="360"/>
      </w:pPr>
      <w:rPr>
        <w:rFonts w:ascii="Arial" w:hAnsi="Arial" w:hint="default"/>
      </w:rPr>
    </w:lvl>
    <w:lvl w:ilvl="1" w:tplc="EBA605DC" w:tentative="1">
      <w:start w:val="1"/>
      <w:numFmt w:val="bullet"/>
      <w:lvlText w:val="•"/>
      <w:lvlJc w:val="left"/>
      <w:pPr>
        <w:tabs>
          <w:tab w:val="num" w:pos="1440"/>
        </w:tabs>
        <w:ind w:left="1440" w:hanging="360"/>
      </w:pPr>
      <w:rPr>
        <w:rFonts w:ascii="Arial" w:hAnsi="Arial" w:hint="default"/>
      </w:rPr>
    </w:lvl>
    <w:lvl w:ilvl="2" w:tplc="15B41956" w:tentative="1">
      <w:start w:val="1"/>
      <w:numFmt w:val="bullet"/>
      <w:lvlText w:val="•"/>
      <w:lvlJc w:val="left"/>
      <w:pPr>
        <w:tabs>
          <w:tab w:val="num" w:pos="2160"/>
        </w:tabs>
        <w:ind w:left="2160" w:hanging="360"/>
      </w:pPr>
      <w:rPr>
        <w:rFonts w:ascii="Arial" w:hAnsi="Arial" w:hint="default"/>
      </w:rPr>
    </w:lvl>
    <w:lvl w:ilvl="3" w:tplc="4DC84986" w:tentative="1">
      <w:start w:val="1"/>
      <w:numFmt w:val="bullet"/>
      <w:lvlText w:val="•"/>
      <w:lvlJc w:val="left"/>
      <w:pPr>
        <w:tabs>
          <w:tab w:val="num" w:pos="2880"/>
        </w:tabs>
        <w:ind w:left="2880" w:hanging="360"/>
      </w:pPr>
      <w:rPr>
        <w:rFonts w:ascii="Arial" w:hAnsi="Arial" w:hint="default"/>
      </w:rPr>
    </w:lvl>
    <w:lvl w:ilvl="4" w:tplc="F35A512E" w:tentative="1">
      <w:start w:val="1"/>
      <w:numFmt w:val="bullet"/>
      <w:lvlText w:val="•"/>
      <w:lvlJc w:val="left"/>
      <w:pPr>
        <w:tabs>
          <w:tab w:val="num" w:pos="3600"/>
        </w:tabs>
        <w:ind w:left="3600" w:hanging="360"/>
      </w:pPr>
      <w:rPr>
        <w:rFonts w:ascii="Arial" w:hAnsi="Arial" w:hint="default"/>
      </w:rPr>
    </w:lvl>
    <w:lvl w:ilvl="5" w:tplc="A998D31C" w:tentative="1">
      <w:start w:val="1"/>
      <w:numFmt w:val="bullet"/>
      <w:lvlText w:val="•"/>
      <w:lvlJc w:val="left"/>
      <w:pPr>
        <w:tabs>
          <w:tab w:val="num" w:pos="4320"/>
        </w:tabs>
        <w:ind w:left="4320" w:hanging="360"/>
      </w:pPr>
      <w:rPr>
        <w:rFonts w:ascii="Arial" w:hAnsi="Arial" w:hint="default"/>
      </w:rPr>
    </w:lvl>
    <w:lvl w:ilvl="6" w:tplc="522827FA" w:tentative="1">
      <w:start w:val="1"/>
      <w:numFmt w:val="bullet"/>
      <w:lvlText w:val="•"/>
      <w:lvlJc w:val="left"/>
      <w:pPr>
        <w:tabs>
          <w:tab w:val="num" w:pos="5040"/>
        </w:tabs>
        <w:ind w:left="5040" w:hanging="360"/>
      </w:pPr>
      <w:rPr>
        <w:rFonts w:ascii="Arial" w:hAnsi="Arial" w:hint="default"/>
      </w:rPr>
    </w:lvl>
    <w:lvl w:ilvl="7" w:tplc="E640DDA0" w:tentative="1">
      <w:start w:val="1"/>
      <w:numFmt w:val="bullet"/>
      <w:lvlText w:val="•"/>
      <w:lvlJc w:val="left"/>
      <w:pPr>
        <w:tabs>
          <w:tab w:val="num" w:pos="5760"/>
        </w:tabs>
        <w:ind w:left="5760" w:hanging="360"/>
      </w:pPr>
      <w:rPr>
        <w:rFonts w:ascii="Arial" w:hAnsi="Arial" w:hint="default"/>
      </w:rPr>
    </w:lvl>
    <w:lvl w:ilvl="8" w:tplc="FC284C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A390D"/>
    <w:multiLevelType w:val="hybridMultilevel"/>
    <w:tmpl w:val="BE460932"/>
    <w:lvl w:ilvl="0" w:tplc="606C78C6">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F3781"/>
    <w:multiLevelType w:val="hybridMultilevel"/>
    <w:tmpl w:val="3FBC7EDE"/>
    <w:lvl w:ilvl="0" w:tplc="82266C54">
      <w:start w:val="1"/>
      <w:numFmt w:val="bullet"/>
      <w:lvlText w:val="•"/>
      <w:lvlJc w:val="left"/>
      <w:pPr>
        <w:tabs>
          <w:tab w:val="num" w:pos="720"/>
        </w:tabs>
        <w:ind w:left="720" w:hanging="360"/>
      </w:pPr>
      <w:rPr>
        <w:rFonts w:ascii="Arial" w:hAnsi="Arial" w:hint="default"/>
      </w:rPr>
    </w:lvl>
    <w:lvl w:ilvl="1" w:tplc="2F80BD28" w:tentative="1">
      <w:start w:val="1"/>
      <w:numFmt w:val="bullet"/>
      <w:lvlText w:val="•"/>
      <w:lvlJc w:val="left"/>
      <w:pPr>
        <w:tabs>
          <w:tab w:val="num" w:pos="1440"/>
        </w:tabs>
        <w:ind w:left="1440" w:hanging="360"/>
      </w:pPr>
      <w:rPr>
        <w:rFonts w:ascii="Arial" w:hAnsi="Arial" w:hint="default"/>
      </w:rPr>
    </w:lvl>
    <w:lvl w:ilvl="2" w:tplc="489CDEFE" w:tentative="1">
      <w:start w:val="1"/>
      <w:numFmt w:val="bullet"/>
      <w:lvlText w:val="•"/>
      <w:lvlJc w:val="left"/>
      <w:pPr>
        <w:tabs>
          <w:tab w:val="num" w:pos="2160"/>
        </w:tabs>
        <w:ind w:left="2160" w:hanging="360"/>
      </w:pPr>
      <w:rPr>
        <w:rFonts w:ascii="Arial" w:hAnsi="Arial" w:hint="default"/>
      </w:rPr>
    </w:lvl>
    <w:lvl w:ilvl="3" w:tplc="492221D2" w:tentative="1">
      <w:start w:val="1"/>
      <w:numFmt w:val="bullet"/>
      <w:lvlText w:val="•"/>
      <w:lvlJc w:val="left"/>
      <w:pPr>
        <w:tabs>
          <w:tab w:val="num" w:pos="2880"/>
        </w:tabs>
        <w:ind w:left="2880" w:hanging="360"/>
      </w:pPr>
      <w:rPr>
        <w:rFonts w:ascii="Arial" w:hAnsi="Arial" w:hint="default"/>
      </w:rPr>
    </w:lvl>
    <w:lvl w:ilvl="4" w:tplc="BD46962E" w:tentative="1">
      <w:start w:val="1"/>
      <w:numFmt w:val="bullet"/>
      <w:lvlText w:val="•"/>
      <w:lvlJc w:val="left"/>
      <w:pPr>
        <w:tabs>
          <w:tab w:val="num" w:pos="3600"/>
        </w:tabs>
        <w:ind w:left="3600" w:hanging="360"/>
      </w:pPr>
      <w:rPr>
        <w:rFonts w:ascii="Arial" w:hAnsi="Arial" w:hint="default"/>
      </w:rPr>
    </w:lvl>
    <w:lvl w:ilvl="5" w:tplc="F016144C" w:tentative="1">
      <w:start w:val="1"/>
      <w:numFmt w:val="bullet"/>
      <w:lvlText w:val="•"/>
      <w:lvlJc w:val="left"/>
      <w:pPr>
        <w:tabs>
          <w:tab w:val="num" w:pos="4320"/>
        </w:tabs>
        <w:ind w:left="4320" w:hanging="360"/>
      </w:pPr>
      <w:rPr>
        <w:rFonts w:ascii="Arial" w:hAnsi="Arial" w:hint="default"/>
      </w:rPr>
    </w:lvl>
    <w:lvl w:ilvl="6" w:tplc="1244FDD2" w:tentative="1">
      <w:start w:val="1"/>
      <w:numFmt w:val="bullet"/>
      <w:lvlText w:val="•"/>
      <w:lvlJc w:val="left"/>
      <w:pPr>
        <w:tabs>
          <w:tab w:val="num" w:pos="5040"/>
        </w:tabs>
        <w:ind w:left="5040" w:hanging="360"/>
      </w:pPr>
      <w:rPr>
        <w:rFonts w:ascii="Arial" w:hAnsi="Arial" w:hint="default"/>
      </w:rPr>
    </w:lvl>
    <w:lvl w:ilvl="7" w:tplc="0E428110" w:tentative="1">
      <w:start w:val="1"/>
      <w:numFmt w:val="bullet"/>
      <w:lvlText w:val="•"/>
      <w:lvlJc w:val="left"/>
      <w:pPr>
        <w:tabs>
          <w:tab w:val="num" w:pos="5760"/>
        </w:tabs>
        <w:ind w:left="5760" w:hanging="360"/>
      </w:pPr>
      <w:rPr>
        <w:rFonts w:ascii="Arial" w:hAnsi="Arial" w:hint="default"/>
      </w:rPr>
    </w:lvl>
    <w:lvl w:ilvl="8" w:tplc="A10016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D1720A"/>
    <w:multiLevelType w:val="hybridMultilevel"/>
    <w:tmpl w:val="729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38D"/>
    <w:multiLevelType w:val="hybridMultilevel"/>
    <w:tmpl w:val="605AB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D132F"/>
    <w:multiLevelType w:val="hybridMultilevel"/>
    <w:tmpl w:val="62A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539E8"/>
    <w:multiLevelType w:val="hybridMultilevel"/>
    <w:tmpl w:val="787ED8D0"/>
    <w:lvl w:ilvl="0" w:tplc="606C78C6">
      <w:start w:val="1"/>
      <w:numFmt w:val="decimal"/>
      <w:lvlText w:val="%1."/>
      <w:lvlJc w:val="left"/>
      <w:pPr>
        <w:ind w:left="720" w:hanging="360"/>
      </w:pPr>
      <w:rPr>
        <w:rFonts w:ascii="Arial" w:eastAsiaTheme="minorEastAsia" w:hAnsi="Arial" w:cs="Arial"/>
        <w:b w:val="0"/>
      </w:rPr>
    </w:lvl>
    <w:lvl w:ilvl="1" w:tplc="6390FE6A">
      <w:start w:val="1"/>
      <w:numFmt w:val="lowerLetter"/>
      <w:lvlText w:val="%2."/>
      <w:lvlJc w:val="left"/>
      <w:pPr>
        <w:ind w:left="1370" w:hanging="360"/>
      </w:pPr>
      <w:rPr>
        <w:rFonts w:ascii="Arial" w:eastAsia="Times New Roman" w:hAnsi="Arial" w:cs="Arial"/>
      </w:r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8" w15:restartNumberingAfterBreak="0">
    <w:nsid w:val="2E924666"/>
    <w:multiLevelType w:val="hybridMultilevel"/>
    <w:tmpl w:val="CFB85D44"/>
    <w:lvl w:ilvl="0" w:tplc="606C78C6">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19" w15:restartNumberingAfterBreak="0">
    <w:nsid w:val="386D600C"/>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D5749"/>
    <w:multiLevelType w:val="hybridMultilevel"/>
    <w:tmpl w:val="CFB85D44"/>
    <w:lvl w:ilvl="0" w:tplc="606C78C6">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21" w15:restartNumberingAfterBreak="0">
    <w:nsid w:val="3A7426FB"/>
    <w:multiLevelType w:val="hybridMultilevel"/>
    <w:tmpl w:val="569C243E"/>
    <w:lvl w:ilvl="0" w:tplc="EB746742">
      <w:start w:val="1"/>
      <w:numFmt w:val="decimal"/>
      <w:lvlText w:val="%1."/>
      <w:lvlJc w:val="left"/>
      <w:pPr>
        <w:ind w:left="360" w:hanging="360"/>
      </w:pPr>
      <w:rPr>
        <w:b w:val="0"/>
        <w:i/>
        <w:color w:val="095AA6"/>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2" w15:restartNumberingAfterBreak="0">
    <w:nsid w:val="3B027BC1"/>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8263E"/>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A507B"/>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5" w15:restartNumberingAfterBreak="0">
    <w:nsid w:val="438762A8"/>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403B8"/>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75227"/>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974A3"/>
    <w:multiLevelType w:val="hybridMultilevel"/>
    <w:tmpl w:val="E6143370"/>
    <w:lvl w:ilvl="0" w:tplc="0409001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06F38"/>
    <w:multiLevelType w:val="hybridMultilevel"/>
    <w:tmpl w:val="0692551E"/>
    <w:lvl w:ilvl="0" w:tplc="3D60E99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0504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00E6A"/>
    <w:multiLevelType w:val="hybridMultilevel"/>
    <w:tmpl w:val="522CD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32821"/>
    <w:multiLevelType w:val="hybridMultilevel"/>
    <w:tmpl w:val="CFB85D44"/>
    <w:lvl w:ilvl="0" w:tplc="606C78C6">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33" w15:restartNumberingAfterBreak="0">
    <w:nsid w:val="552F41E2"/>
    <w:multiLevelType w:val="hybridMultilevel"/>
    <w:tmpl w:val="9AD6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BC5D78"/>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F4F9D"/>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A0FC2"/>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04C6F"/>
    <w:multiLevelType w:val="hybridMultilevel"/>
    <w:tmpl w:val="E59E8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85EF0"/>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57855"/>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72452"/>
    <w:multiLevelType w:val="hybridMultilevel"/>
    <w:tmpl w:val="FAF8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F2B05"/>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2" w15:restartNumberingAfterBreak="0">
    <w:nsid w:val="7B6E0C00"/>
    <w:multiLevelType w:val="hybridMultilevel"/>
    <w:tmpl w:val="71240CA6"/>
    <w:lvl w:ilvl="0" w:tplc="606C78C6">
      <w:start w:val="1"/>
      <w:numFmt w:val="decimal"/>
      <w:lvlText w:val="%1."/>
      <w:lvlJc w:val="left"/>
      <w:pPr>
        <w:ind w:left="720" w:hanging="360"/>
      </w:pPr>
      <w:rPr>
        <w:rFonts w:ascii="Arial" w:eastAsiaTheme="minorEastAsia" w:hAnsi="Arial" w:cs="Arial"/>
        <w:b w:val="0"/>
      </w:rPr>
    </w:lvl>
    <w:lvl w:ilvl="1" w:tplc="A5E6DA78">
      <w:start w:val="1"/>
      <w:numFmt w:val="lowerLetter"/>
      <w:lvlText w:val="%2."/>
      <w:lvlJc w:val="left"/>
      <w:pPr>
        <w:ind w:left="1370" w:hanging="360"/>
      </w:pPr>
      <w:rPr>
        <w:rFonts w:ascii="Arial" w:hAnsi="Arial" w:cs="Arial" w:hint="default"/>
        <w:b w:val="0"/>
      </w:r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3" w15:restartNumberingAfterBreak="0">
    <w:nsid w:val="7D6C5C79"/>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num w:numId="1">
    <w:abstractNumId w:val="28"/>
  </w:num>
  <w:num w:numId="2">
    <w:abstractNumId w:val="8"/>
  </w:num>
  <w:num w:numId="3">
    <w:abstractNumId w:val="41"/>
  </w:num>
  <w:num w:numId="4">
    <w:abstractNumId w:val="24"/>
  </w:num>
  <w:num w:numId="5">
    <w:abstractNumId w:val="1"/>
  </w:num>
  <w:num w:numId="6">
    <w:abstractNumId w:val="17"/>
  </w:num>
  <w:num w:numId="7">
    <w:abstractNumId w:val="7"/>
  </w:num>
  <w:num w:numId="8">
    <w:abstractNumId w:val="30"/>
  </w:num>
  <w:num w:numId="9">
    <w:abstractNumId w:val="3"/>
  </w:num>
  <w:num w:numId="10">
    <w:abstractNumId w:val="43"/>
  </w:num>
  <w:num w:numId="11">
    <w:abstractNumId w:val="11"/>
  </w:num>
  <w:num w:numId="12">
    <w:abstractNumId w:val="13"/>
  </w:num>
  <w:num w:numId="13">
    <w:abstractNumId w:val="4"/>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num>
  <w:num w:numId="22">
    <w:abstractNumId w:val="12"/>
  </w:num>
  <w:num w:numId="23">
    <w:abstractNumId w:val="14"/>
  </w:num>
  <w:num w:numId="24">
    <w:abstractNumId w:val="42"/>
  </w:num>
  <w:num w:numId="25">
    <w:abstractNumId w:val="22"/>
  </w:num>
  <w:num w:numId="26">
    <w:abstractNumId w:val="9"/>
  </w:num>
  <w:num w:numId="27">
    <w:abstractNumId w:val="16"/>
  </w:num>
  <w:num w:numId="28">
    <w:abstractNumId w:val="33"/>
  </w:num>
  <w:num w:numId="29">
    <w:abstractNumId w:val="6"/>
  </w:num>
  <w:num w:numId="30">
    <w:abstractNumId w:val="35"/>
  </w:num>
  <w:num w:numId="31">
    <w:abstractNumId w:val="25"/>
  </w:num>
  <w:num w:numId="32">
    <w:abstractNumId w:val="15"/>
  </w:num>
  <w:num w:numId="33">
    <w:abstractNumId w:val="34"/>
  </w:num>
  <w:num w:numId="34">
    <w:abstractNumId w:val="36"/>
  </w:num>
  <w:num w:numId="35">
    <w:abstractNumId w:val="40"/>
  </w:num>
  <w:num w:numId="36">
    <w:abstractNumId w:val="39"/>
  </w:num>
  <w:num w:numId="37">
    <w:abstractNumId w:val="19"/>
  </w:num>
  <w:num w:numId="38">
    <w:abstractNumId w:val="0"/>
  </w:num>
  <w:num w:numId="39">
    <w:abstractNumId w:val="5"/>
  </w:num>
  <w:num w:numId="40">
    <w:abstractNumId w:val="2"/>
  </w:num>
  <w:num w:numId="41">
    <w:abstractNumId w:val="26"/>
  </w:num>
  <w:num w:numId="42">
    <w:abstractNumId w:val="31"/>
  </w:num>
  <w:num w:numId="43">
    <w:abstractNumId w:val="37"/>
  </w:num>
  <w:num w:numId="44">
    <w:abstractNumId w:val="27"/>
  </w:num>
  <w:num w:numId="45">
    <w:abstractNumId w:val="38"/>
  </w:num>
  <w:num w:numId="46">
    <w:abstractNumId w:val="23"/>
  </w:num>
  <w:num w:numId="4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F2"/>
    <w:rsid w:val="000008FC"/>
    <w:rsid w:val="00000EED"/>
    <w:rsid w:val="00001049"/>
    <w:rsid w:val="00001791"/>
    <w:rsid w:val="000018DB"/>
    <w:rsid w:val="00001B4A"/>
    <w:rsid w:val="00001B9F"/>
    <w:rsid w:val="00002969"/>
    <w:rsid w:val="00003483"/>
    <w:rsid w:val="0000351D"/>
    <w:rsid w:val="00004ACC"/>
    <w:rsid w:val="00005120"/>
    <w:rsid w:val="00006A5E"/>
    <w:rsid w:val="00006FBD"/>
    <w:rsid w:val="0000742F"/>
    <w:rsid w:val="0000761B"/>
    <w:rsid w:val="00007FBD"/>
    <w:rsid w:val="00011236"/>
    <w:rsid w:val="00011AFC"/>
    <w:rsid w:val="000121F8"/>
    <w:rsid w:val="0001256D"/>
    <w:rsid w:val="00012905"/>
    <w:rsid w:val="00013684"/>
    <w:rsid w:val="00013B71"/>
    <w:rsid w:val="00013DE2"/>
    <w:rsid w:val="00014176"/>
    <w:rsid w:val="00014256"/>
    <w:rsid w:val="0001427A"/>
    <w:rsid w:val="00014CD4"/>
    <w:rsid w:val="00014E4F"/>
    <w:rsid w:val="000150D1"/>
    <w:rsid w:val="000156E9"/>
    <w:rsid w:val="000165EE"/>
    <w:rsid w:val="00016AB5"/>
    <w:rsid w:val="00017392"/>
    <w:rsid w:val="00017CB8"/>
    <w:rsid w:val="00020D18"/>
    <w:rsid w:val="00021590"/>
    <w:rsid w:val="0002221D"/>
    <w:rsid w:val="000223AE"/>
    <w:rsid w:val="00022404"/>
    <w:rsid w:val="00023001"/>
    <w:rsid w:val="00023142"/>
    <w:rsid w:val="0002374B"/>
    <w:rsid w:val="00023AF1"/>
    <w:rsid w:val="000240F9"/>
    <w:rsid w:val="00024677"/>
    <w:rsid w:val="000246F1"/>
    <w:rsid w:val="00024B08"/>
    <w:rsid w:val="00024BA7"/>
    <w:rsid w:val="0002572F"/>
    <w:rsid w:val="0002605F"/>
    <w:rsid w:val="00026AB8"/>
    <w:rsid w:val="00027442"/>
    <w:rsid w:val="00027561"/>
    <w:rsid w:val="0003063F"/>
    <w:rsid w:val="00030AAA"/>
    <w:rsid w:val="000324DA"/>
    <w:rsid w:val="00034581"/>
    <w:rsid w:val="0003473F"/>
    <w:rsid w:val="000361CB"/>
    <w:rsid w:val="00036828"/>
    <w:rsid w:val="000368F8"/>
    <w:rsid w:val="00036A20"/>
    <w:rsid w:val="00037076"/>
    <w:rsid w:val="000402B1"/>
    <w:rsid w:val="0004078F"/>
    <w:rsid w:val="0004082E"/>
    <w:rsid w:val="000409B1"/>
    <w:rsid w:val="00040D03"/>
    <w:rsid w:val="0004121E"/>
    <w:rsid w:val="00041D19"/>
    <w:rsid w:val="00042AB4"/>
    <w:rsid w:val="000435B2"/>
    <w:rsid w:val="000436D2"/>
    <w:rsid w:val="00043C5D"/>
    <w:rsid w:val="00044055"/>
    <w:rsid w:val="00044252"/>
    <w:rsid w:val="000445A7"/>
    <w:rsid w:val="0004487E"/>
    <w:rsid w:val="00044A9F"/>
    <w:rsid w:val="000459AC"/>
    <w:rsid w:val="00046540"/>
    <w:rsid w:val="000468DE"/>
    <w:rsid w:val="00046D94"/>
    <w:rsid w:val="0004773A"/>
    <w:rsid w:val="00047D3E"/>
    <w:rsid w:val="00050750"/>
    <w:rsid w:val="000510B7"/>
    <w:rsid w:val="00051827"/>
    <w:rsid w:val="00051A60"/>
    <w:rsid w:val="00051EB8"/>
    <w:rsid w:val="00052FFC"/>
    <w:rsid w:val="000536C0"/>
    <w:rsid w:val="00053EBA"/>
    <w:rsid w:val="000545AE"/>
    <w:rsid w:val="00055006"/>
    <w:rsid w:val="00055022"/>
    <w:rsid w:val="000559B6"/>
    <w:rsid w:val="00057D26"/>
    <w:rsid w:val="00060345"/>
    <w:rsid w:val="0006080C"/>
    <w:rsid w:val="00060FAF"/>
    <w:rsid w:val="00060FFD"/>
    <w:rsid w:val="00061E4B"/>
    <w:rsid w:val="00061FDD"/>
    <w:rsid w:val="0006236C"/>
    <w:rsid w:val="000627B8"/>
    <w:rsid w:val="00063035"/>
    <w:rsid w:val="00063421"/>
    <w:rsid w:val="000636E9"/>
    <w:rsid w:val="0006396F"/>
    <w:rsid w:val="00063D05"/>
    <w:rsid w:val="00064097"/>
    <w:rsid w:val="000650C8"/>
    <w:rsid w:val="000654C7"/>
    <w:rsid w:val="0006583A"/>
    <w:rsid w:val="000658A9"/>
    <w:rsid w:val="00066766"/>
    <w:rsid w:val="00066A64"/>
    <w:rsid w:val="00067926"/>
    <w:rsid w:val="000679AB"/>
    <w:rsid w:val="00067B6D"/>
    <w:rsid w:val="00067B84"/>
    <w:rsid w:val="00070495"/>
    <w:rsid w:val="000704A6"/>
    <w:rsid w:val="00070686"/>
    <w:rsid w:val="00070DBD"/>
    <w:rsid w:val="000721D8"/>
    <w:rsid w:val="000722FC"/>
    <w:rsid w:val="00072D8A"/>
    <w:rsid w:val="000735B4"/>
    <w:rsid w:val="0007389A"/>
    <w:rsid w:val="0007417F"/>
    <w:rsid w:val="00074378"/>
    <w:rsid w:val="00075651"/>
    <w:rsid w:val="0007694F"/>
    <w:rsid w:val="0007710B"/>
    <w:rsid w:val="000776AB"/>
    <w:rsid w:val="000809AF"/>
    <w:rsid w:val="0008129D"/>
    <w:rsid w:val="00081A95"/>
    <w:rsid w:val="000825E6"/>
    <w:rsid w:val="000829B8"/>
    <w:rsid w:val="000849B1"/>
    <w:rsid w:val="0008579C"/>
    <w:rsid w:val="00085CB8"/>
    <w:rsid w:val="00086081"/>
    <w:rsid w:val="00086793"/>
    <w:rsid w:val="00087135"/>
    <w:rsid w:val="00087AC3"/>
    <w:rsid w:val="00090A6A"/>
    <w:rsid w:val="00091D58"/>
    <w:rsid w:val="000929C2"/>
    <w:rsid w:val="00092C19"/>
    <w:rsid w:val="00092F59"/>
    <w:rsid w:val="00093088"/>
    <w:rsid w:val="00094520"/>
    <w:rsid w:val="00095BA9"/>
    <w:rsid w:val="00095FAC"/>
    <w:rsid w:val="00096BCB"/>
    <w:rsid w:val="00097117"/>
    <w:rsid w:val="00097F5F"/>
    <w:rsid w:val="00097FA0"/>
    <w:rsid w:val="000A1BC6"/>
    <w:rsid w:val="000A1E3A"/>
    <w:rsid w:val="000A231E"/>
    <w:rsid w:val="000A3DB6"/>
    <w:rsid w:val="000A3F8E"/>
    <w:rsid w:val="000A4083"/>
    <w:rsid w:val="000A4146"/>
    <w:rsid w:val="000A538E"/>
    <w:rsid w:val="000A73E7"/>
    <w:rsid w:val="000A7B3F"/>
    <w:rsid w:val="000A7DFA"/>
    <w:rsid w:val="000B003D"/>
    <w:rsid w:val="000B01DC"/>
    <w:rsid w:val="000B0746"/>
    <w:rsid w:val="000B119B"/>
    <w:rsid w:val="000B148B"/>
    <w:rsid w:val="000B248F"/>
    <w:rsid w:val="000B372F"/>
    <w:rsid w:val="000B3B1A"/>
    <w:rsid w:val="000B4C8C"/>
    <w:rsid w:val="000B4D40"/>
    <w:rsid w:val="000B50D9"/>
    <w:rsid w:val="000B51FB"/>
    <w:rsid w:val="000B5259"/>
    <w:rsid w:val="000B5449"/>
    <w:rsid w:val="000B5483"/>
    <w:rsid w:val="000B6569"/>
    <w:rsid w:val="000B706A"/>
    <w:rsid w:val="000B7896"/>
    <w:rsid w:val="000B7A7A"/>
    <w:rsid w:val="000B7D71"/>
    <w:rsid w:val="000C001A"/>
    <w:rsid w:val="000C0326"/>
    <w:rsid w:val="000C0D2D"/>
    <w:rsid w:val="000C0F2B"/>
    <w:rsid w:val="000C107C"/>
    <w:rsid w:val="000C1945"/>
    <w:rsid w:val="000C1CCB"/>
    <w:rsid w:val="000C22ED"/>
    <w:rsid w:val="000C3203"/>
    <w:rsid w:val="000C3354"/>
    <w:rsid w:val="000C3C6F"/>
    <w:rsid w:val="000C3E6B"/>
    <w:rsid w:val="000C3FA1"/>
    <w:rsid w:val="000C4430"/>
    <w:rsid w:val="000C540B"/>
    <w:rsid w:val="000C54D0"/>
    <w:rsid w:val="000C60E5"/>
    <w:rsid w:val="000C7520"/>
    <w:rsid w:val="000C7ADA"/>
    <w:rsid w:val="000C7B32"/>
    <w:rsid w:val="000D00AA"/>
    <w:rsid w:val="000D0C01"/>
    <w:rsid w:val="000D16B4"/>
    <w:rsid w:val="000D2B3B"/>
    <w:rsid w:val="000D3A04"/>
    <w:rsid w:val="000D3B88"/>
    <w:rsid w:val="000D3C81"/>
    <w:rsid w:val="000D4996"/>
    <w:rsid w:val="000D4F7A"/>
    <w:rsid w:val="000D549B"/>
    <w:rsid w:val="000D565C"/>
    <w:rsid w:val="000D5D6D"/>
    <w:rsid w:val="000D629B"/>
    <w:rsid w:val="000D6754"/>
    <w:rsid w:val="000D6BEA"/>
    <w:rsid w:val="000D6D98"/>
    <w:rsid w:val="000D6FB0"/>
    <w:rsid w:val="000D7165"/>
    <w:rsid w:val="000D7B9E"/>
    <w:rsid w:val="000D7C9B"/>
    <w:rsid w:val="000E0353"/>
    <w:rsid w:val="000E11BC"/>
    <w:rsid w:val="000E254E"/>
    <w:rsid w:val="000E291B"/>
    <w:rsid w:val="000E2CC1"/>
    <w:rsid w:val="000E32A9"/>
    <w:rsid w:val="000E3450"/>
    <w:rsid w:val="000E360B"/>
    <w:rsid w:val="000E3B19"/>
    <w:rsid w:val="000E3E0B"/>
    <w:rsid w:val="000E3E1F"/>
    <w:rsid w:val="000E4B05"/>
    <w:rsid w:val="000E6C25"/>
    <w:rsid w:val="000E7379"/>
    <w:rsid w:val="000E7C80"/>
    <w:rsid w:val="000F0A4E"/>
    <w:rsid w:val="000F192D"/>
    <w:rsid w:val="000F194B"/>
    <w:rsid w:val="000F2550"/>
    <w:rsid w:val="000F330D"/>
    <w:rsid w:val="000F3328"/>
    <w:rsid w:val="000F3396"/>
    <w:rsid w:val="000F385A"/>
    <w:rsid w:val="000F3F10"/>
    <w:rsid w:val="000F4698"/>
    <w:rsid w:val="000F4F68"/>
    <w:rsid w:val="000F505C"/>
    <w:rsid w:val="000F5320"/>
    <w:rsid w:val="000F768B"/>
    <w:rsid w:val="000F792F"/>
    <w:rsid w:val="00100C6A"/>
    <w:rsid w:val="001013EA"/>
    <w:rsid w:val="00101802"/>
    <w:rsid w:val="00102319"/>
    <w:rsid w:val="001025E9"/>
    <w:rsid w:val="00102DE0"/>
    <w:rsid w:val="00102FE5"/>
    <w:rsid w:val="00104615"/>
    <w:rsid w:val="00104D1A"/>
    <w:rsid w:val="00105EE3"/>
    <w:rsid w:val="00105EF8"/>
    <w:rsid w:val="0010709D"/>
    <w:rsid w:val="001074CB"/>
    <w:rsid w:val="00107DE7"/>
    <w:rsid w:val="001118A8"/>
    <w:rsid w:val="00111BCB"/>
    <w:rsid w:val="001122E6"/>
    <w:rsid w:val="001127D6"/>
    <w:rsid w:val="00112E5E"/>
    <w:rsid w:val="0011332E"/>
    <w:rsid w:val="0011390F"/>
    <w:rsid w:val="00113C16"/>
    <w:rsid w:val="00114E8B"/>
    <w:rsid w:val="00115411"/>
    <w:rsid w:val="001170C8"/>
    <w:rsid w:val="001177E1"/>
    <w:rsid w:val="00117C70"/>
    <w:rsid w:val="001201E4"/>
    <w:rsid w:val="00120273"/>
    <w:rsid w:val="0012181C"/>
    <w:rsid w:val="00121A1A"/>
    <w:rsid w:val="00123320"/>
    <w:rsid w:val="001241E8"/>
    <w:rsid w:val="00124969"/>
    <w:rsid w:val="00124AA6"/>
    <w:rsid w:val="00124E36"/>
    <w:rsid w:val="00125148"/>
    <w:rsid w:val="00125255"/>
    <w:rsid w:val="001254FD"/>
    <w:rsid w:val="0012558A"/>
    <w:rsid w:val="00126BC5"/>
    <w:rsid w:val="0012763E"/>
    <w:rsid w:val="001277A1"/>
    <w:rsid w:val="001305B1"/>
    <w:rsid w:val="00130B7F"/>
    <w:rsid w:val="001314EB"/>
    <w:rsid w:val="00131637"/>
    <w:rsid w:val="00131AF4"/>
    <w:rsid w:val="0013200D"/>
    <w:rsid w:val="001337D8"/>
    <w:rsid w:val="00133BF3"/>
    <w:rsid w:val="00134F19"/>
    <w:rsid w:val="00135E61"/>
    <w:rsid w:val="00135F8A"/>
    <w:rsid w:val="00136110"/>
    <w:rsid w:val="00137C60"/>
    <w:rsid w:val="001413FF"/>
    <w:rsid w:val="00141D1F"/>
    <w:rsid w:val="00142286"/>
    <w:rsid w:val="001423C9"/>
    <w:rsid w:val="00142C6C"/>
    <w:rsid w:val="00143437"/>
    <w:rsid w:val="001438EE"/>
    <w:rsid w:val="00143BD7"/>
    <w:rsid w:val="00143C37"/>
    <w:rsid w:val="0014486F"/>
    <w:rsid w:val="00144F3E"/>
    <w:rsid w:val="00144F6D"/>
    <w:rsid w:val="001453C9"/>
    <w:rsid w:val="0014600D"/>
    <w:rsid w:val="001469AE"/>
    <w:rsid w:val="00146FD9"/>
    <w:rsid w:val="00147018"/>
    <w:rsid w:val="00147270"/>
    <w:rsid w:val="00147A07"/>
    <w:rsid w:val="00147ACF"/>
    <w:rsid w:val="00147BA6"/>
    <w:rsid w:val="00147E1A"/>
    <w:rsid w:val="001500F4"/>
    <w:rsid w:val="00151939"/>
    <w:rsid w:val="00151E71"/>
    <w:rsid w:val="00152053"/>
    <w:rsid w:val="001523F3"/>
    <w:rsid w:val="00152B6D"/>
    <w:rsid w:val="0015374F"/>
    <w:rsid w:val="00153BCD"/>
    <w:rsid w:val="00154396"/>
    <w:rsid w:val="0015499C"/>
    <w:rsid w:val="00156411"/>
    <w:rsid w:val="00157215"/>
    <w:rsid w:val="001575C6"/>
    <w:rsid w:val="00157C59"/>
    <w:rsid w:val="00160133"/>
    <w:rsid w:val="00160690"/>
    <w:rsid w:val="00160D8E"/>
    <w:rsid w:val="00162820"/>
    <w:rsid w:val="00163085"/>
    <w:rsid w:val="001631B7"/>
    <w:rsid w:val="00163420"/>
    <w:rsid w:val="00163474"/>
    <w:rsid w:val="001653DA"/>
    <w:rsid w:val="001661B8"/>
    <w:rsid w:val="001671B8"/>
    <w:rsid w:val="001701B8"/>
    <w:rsid w:val="00170267"/>
    <w:rsid w:val="001706C9"/>
    <w:rsid w:val="00170724"/>
    <w:rsid w:val="001709D9"/>
    <w:rsid w:val="00170A72"/>
    <w:rsid w:val="00170DC8"/>
    <w:rsid w:val="00170F7E"/>
    <w:rsid w:val="0017229A"/>
    <w:rsid w:val="001729FA"/>
    <w:rsid w:val="00173194"/>
    <w:rsid w:val="00173361"/>
    <w:rsid w:val="00173F55"/>
    <w:rsid w:val="0017476E"/>
    <w:rsid w:val="00174EA0"/>
    <w:rsid w:val="001757B9"/>
    <w:rsid w:val="00176A63"/>
    <w:rsid w:val="00177774"/>
    <w:rsid w:val="00177B89"/>
    <w:rsid w:val="001806E0"/>
    <w:rsid w:val="00180AB9"/>
    <w:rsid w:val="0018154F"/>
    <w:rsid w:val="0018155E"/>
    <w:rsid w:val="001815E5"/>
    <w:rsid w:val="001818B4"/>
    <w:rsid w:val="00181B4F"/>
    <w:rsid w:val="00181D8B"/>
    <w:rsid w:val="001826A3"/>
    <w:rsid w:val="00182BF8"/>
    <w:rsid w:val="00183F02"/>
    <w:rsid w:val="001843D4"/>
    <w:rsid w:val="001845EE"/>
    <w:rsid w:val="00184A15"/>
    <w:rsid w:val="00184D45"/>
    <w:rsid w:val="00185381"/>
    <w:rsid w:val="00185A2C"/>
    <w:rsid w:val="00185BD4"/>
    <w:rsid w:val="0018619B"/>
    <w:rsid w:val="00186CB2"/>
    <w:rsid w:val="001879E2"/>
    <w:rsid w:val="00187A21"/>
    <w:rsid w:val="001911A4"/>
    <w:rsid w:val="001911FF"/>
    <w:rsid w:val="001913E8"/>
    <w:rsid w:val="00191C10"/>
    <w:rsid w:val="001929E7"/>
    <w:rsid w:val="00192B61"/>
    <w:rsid w:val="00192C9E"/>
    <w:rsid w:val="00192F4B"/>
    <w:rsid w:val="00193348"/>
    <w:rsid w:val="0019374F"/>
    <w:rsid w:val="0019388A"/>
    <w:rsid w:val="0019415A"/>
    <w:rsid w:val="001945DC"/>
    <w:rsid w:val="00194693"/>
    <w:rsid w:val="001964F3"/>
    <w:rsid w:val="00196719"/>
    <w:rsid w:val="00196E78"/>
    <w:rsid w:val="00197220"/>
    <w:rsid w:val="00197409"/>
    <w:rsid w:val="001976D4"/>
    <w:rsid w:val="001A067C"/>
    <w:rsid w:val="001A0930"/>
    <w:rsid w:val="001A0CC1"/>
    <w:rsid w:val="001A1B7B"/>
    <w:rsid w:val="001A2F32"/>
    <w:rsid w:val="001A3817"/>
    <w:rsid w:val="001A45F7"/>
    <w:rsid w:val="001A5172"/>
    <w:rsid w:val="001A54E9"/>
    <w:rsid w:val="001A5974"/>
    <w:rsid w:val="001A5FA9"/>
    <w:rsid w:val="001A6356"/>
    <w:rsid w:val="001A67C3"/>
    <w:rsid w:val="001A7133"/>
    <w:rsid w:val="001A71DC"/>
    <w:rsid w:val="001A7FFC"/>
    <w:rsid w:val="001B0A27"/>
    <w:rsid w:val="001B0FFF"/>
    <w:rsid w:val="001B251A"/>
    <w:rsid w:val="001B2A1D"/>
    <w:rsid w:val="001B2D21"/>
    <w:rsid w:val="001B2FB9"/>
    <w:rsid w:val="001B317D"/>
    <w:rsid w:val="001B3FF7"/>
    <w:rsid w:val="001B4402"/>
    <w:rsid w:val="001B4650"/>
    <w:rsid w:val="001B5D48"/>
    <w:rsid w:val="001B6CD5"/>
    <w:rsid w:val="001B6E16"/>
    <w:rsid w:val="001B75B8"/>
    <w:rsid w:val="001B7E58"/>
    <w:rsid w:val="001C0131"/>
    <w:rsid w:val="001C1545"/>
    <w:rsid w:val="001C3941"/>
    <w:rsid w:val="001C4A6B"/>
    <w:rsid w:val="001C4D42"/>
    <w:rsid w:val="001C624A"/>
    <w:rsid w:val="001D0D6E"/>
    <w:rsid w:val="001D221F"/>
    <w:rsid w:val="001D384F"/>
    <w:rsid w:val="001D3B6D"/>
    <w:rsid w:val="001D429A"/>
    <w:rsid w:val="001D46B7"/>
    <w:rsid w:val="001D5177"/>
    <w:rsid w:val="001D58DF"/>
    <w:rsid w:val="001D6941"/>
    <w:rsid w:val="001D6C01"/>
    <w:rsid w:val="001D7097"/>
    <w:rsid w:val="001D72AE"/>
    <w:rsid w:val="001D79B5"/>
    <w:rsid w:val="001E0699"/>
    <w:rsid w:val="001E07FE"/>
    <w:rsid w:val="001E0C0F"/>
    <w:rsid w:val="001E1CF1"/>
    <w:rsid w:val="001E2134"/>
    <w:rsid w:val="001E225C"/>
    <w:rsid w:val="001E2274"/>
    <w:rsid w:val="001E2E7A"/>
    <w:rsid w:val="001E49A2"/>
    <w:rsid w:val="001E5138"/>
    <w:rsid w:val="001E5946"/>
    <w:rsid w:val="001E6E22"/>
    <w:rsid w:val="001E70B5"/>
    <w:rsid w:val="001E7EFB"/>
    <w:rsid w:val="001F2A13"/>
    <w:rsid w:val="001F43EF"/>
    <w:rsid w:val="001F49EC"/>
    <w:rsid w:val="001F4DE2"/>
    <w:rsid w:val="001F539A"/>
    <w:rsid w:val="001F5B99"/>
    <w:rsid w:val="001F68E7"/>
    <w:rsid w:val="001F7882"/>
    <w:rsid w:val="00200346"/>
    <w:rsid w:val="0020092A"/>
    <w:rsid w:val="00200A35"/>
    <w:rsid w:val="002010BA"/>
    <w:rsid w:val="00201C81"/>
    <w:rsid w:val="0020238A"/>
    <w:rsid w:val="002025D8"/>
    <w:rsid w:val="00203E6B"/>
    <w:rsid w:val="00205A2F"/>
    <w:rsid w:val="002064F7"/>
    <w:rsid w:val="00207F59"/>
    <w:rsid w:val="0021070C"/>
    <w:rsid w:val="00210F3D"/>
    <w:rsid w:val="00211158"/>
    <w:rsid w:val="00211292"/>
    <w:rsid w:val="00211542"/>
    <w:rsid w:val="0021195E"/>
    <w:rsid w:val="00212CB5"/>
    <w:rsid w:val="00213294"/>
    <w:rsid w:val="00213F0E"/>
    <w:rsid w:val="00214191"/>
    <w:rsid w:val="00217098"/>
    <w:rsid w:val="002178F8"/>
    <w:rsid w:val="00217B42"/>
    <w:rsid w:val="00220076"/>
    <w:rsid w:val="00220649"/>
    <w:rsid w:val="0022073F"/>
    <w:rsid w:val="00220E97"/>
    <w:rsid w:val="00221B0D"/>
    <w:rsid w:val="00222816"/>
    <w:rsid w:val="002229F2"/>
    <w:rsid w:val="00222A34"/>
    <w:rsid w:val="00222D60"/>
    <w:rsid w:val="00222D7C"/>
    <w:rsid w:val="00222DC9"/>
    <w:rsid w:val="002233E2"/>
    <w:rsid w:val="00223B3D"/>
    <w:rsid w:val="002240D4"/>
    <w:rsid w:val="002256DA"/>
    <w:rsid w:val="00225F4B"/>
    <w:rsid w:val="002261E1"/>
    <w:rsid w:val="002264DF"/>
    <w:rsid w:val="00226AD0"/>
    <w:rsid w:val="00227194"/>
    <w:rsid w:val="0022742E"/>
    <w:rsid w:val="00227537"/>
    <w:rsid w:val="00227FE1"/>
    <w:rsid w:val="00231D2D"/>
    <w:rsid w:val="0023220C"/>
    <w:rsid w:val="002334C9"/>
    <w:rsid w:val="002346A6"/>
    <w:rsid w:val="00234906"/>
    <w:rsid w:val="00235C5F"/>
    <w:rsid w:val="00235FB5"/>
    <w:rsid w:val="00236407"/>
    <w:rsid w:val="0023657D"/>
    <w:rsid w:val="00236BE4"/>
    <w:rsid w:val="00240785"/>
    <w:rsid w:val="00240E5C"/>
    <w:rsid w:val="00241397"/>
    <w:rsid w:val="0024229B"/>
    <w:rsid w:val="00243B24"/>
    <w:rsid w:val="00243F2F"/>
    <w:rsid w:val="00244464"/>
    <w:rsid w:val="00244A9C"/>
    <w:rsid w:val="00246047"/>
    <w:rsid w:val="0024656B"/>
    <w:rsid w:val="0024678E"/>
    <w:rsid w:val="00246863"/>
    <w:rsid w:val="002472A9"/>
    <w:rsid w:val="002474B3"/>
    <w:rsid w:val="00247B17"/>
    <w:rsid w:val="002502BA"/>
    <w:rsid w:val="002504DC"/>
    <w:rsid w:val="00250520"/>
    <w:rsid w:val="002505D4"/>
    <w:rsid w:val="00250F41"/>
    <w:rsid w:val="00251140"/>
    <w:rsid w:val="00251569"/>
    <w:rsid w:val="002520F3"/>
    <w:rsid w:val="00252FBA"/>
    <w:rsid w:val="0025367C"/>
    <w:rsid w:val="002548E5"/>
    <w:rsid w:val="00254FFF"/>
    <w:rsid w:val="002560F4"/>
    <w:rsid w:val="00256BD2"/>
    <w:rsid w:val="002579FD"/>
    <w:rsid w:val="0026034A"/>
    <w:rsid w:val="00260C00"/>
    <w:rsid w:val="00260C45"/>
    <w:rsid w:val="00261BD9"/>
    <w:rsid w:val="00262EC4"/>
    <w:rsid w:val="00263038"/>
    <w:rsid w:val="00263585"/>
    <w:rsid w:val="0026368A"/>
    <w:rsid w:val="00263B4A"/>
    <w:rsid w:val="00264204"/>
    <w:rsid w:val="0026421D"/>
    <w:rsid w:val="0026450C"/>
    <w:rsid w:val="00264B32"/>
    <w:rsid w:val="00265530"/>
    <w:rsid w:val="00265DF0"/>
    <w:rsid w:val="00266277"/>
    <w:rsid w:val="0026658D"/>
    <w:rsid w:val="002709F2"/>
    <w:rsid w:val="00270E3A"/>
    <w:rsid w:val="0027233F"/>
    <w:rsid w:val="00272BE5"/>
    <w:rsid w:val="00272DC0"/>
    <w:rsid w:val="00273F43"/>
    <w:rsid w:val="00274121"/>
    <w:rsid w:val="00274193"/>
    <w:rsid w:val="002747D6"/>
    <w:rsid w:val="00274DE5"/>
    <w:rsid w:val="002752EB"/>
    <w:rsid w:val="0027543F"/>
    <w:rsid w:val="00275483"/>
    <w:rsid w:val="00275A19"/>
    <w:rsid w:val="00275F9E"/>
    <w:rsid w:val="002770FD"/>
    <w:rsid w:val="00277BF8"/>
    <w:rsid w:val="00280651"/>
    <w:rsid w:val="002811A5"/>
    <w:rsid w:val="00281497"/>
    <w:rsid w:val="00282676"/>
    <w:rsid w:val="002826AB"/>
    <w:rsid w:val="00282CCB"/>
    <w:rsid w:val="0028318F"/>
    <w:rsid w:val="00283D7A"/>
    <w:rsid w:val="00284B12"/>
    <w:rsid w:val="00284B28"/>
    <w:rsid w:val="00284C46"/>
    <w:rsid w:val="00284FFF"/>
    <w:rsid w:val="002850C5"/>
    <w:rsid w:val="00285283"/>
    <w:rsid w:val="00285D98"/>
    <w:rsid w:val="00285DA6"/>
    <w:rsid w:val="00286703"/>
    <w:rsid w:val="0028781D"/>
    <w:rsid w:val="00290AE2"/>
    <w:rsid w:val="00290F29"/>
    <w:rsid w:val="00291A5F"/>
    <w:rsid w:val="00292002"/>
    <w:rsid w:val="002926F8"/>
    <w:rsid w:val="002929D8"/>
    <w:rsid w:val="00292D2C"/>
    <w:rsid w:val="00293598"/>
    <w:rsid w:val="002936AB"/>
    <w:rsid w:val="00293857"/>
    <w:rsid w:val="00293F37"/>
    <w:rsid w:val="00293FAD"/>
    <w:rsid w:val="0029445F"/>
    <w:rsid w:val="00295298"/>
    <w:rsid w:val="00295350"/>
    <w:rsid w:val="002959D9"/>
    <w:rsid w:val="002964DD"/>
    <w:rsid w:val="002977D3"/>
    <w:rsid w:val="002A1808"/>
    <w:rsid w:val="002A1A37"/>
    <w:rsid w:val="002A256F"/>
    <w:rsid w:val="002A2828"/>
    <w:rsid w:val="002A2C23"/>
    <w:rsid w:val="002A2E21"/>
    <w:rsid w:val="002A2FB2"/>
    <w:rsid w:val="002A38A5"/>
    <w:rsid w:val="002A3E68"/>
    <w:rsid w:val="002A442E"/>
    <w:rsid w:val="002A46D2"/>
    <w:rsid w:val="002A496F"/>
    <w:rsid w:val="002A5BD7"/>
    <w:rsid w:val="002A786C"/>
    <w:rsid w:val="002B0AD5"/>
    <w:rsid w:val="002B10C2"/>
    <w:rsid w:val="002B1B5E"/>
    <w:rsid w:val="002B225A"/>
    <w:rsid w:val="002B24AE"/>
    <w:rsid w:val="002B2600"/>
    <w:rsid w:val="002B2EE2"/>
    <w:rsid w:val="002B2FA4"/>
    <w:rsid w:val="002B3EE1"/>
    <w:rsid w:val="002B4757"/>
    <w:rsid w:val="002B4C3F"/>
    <w:rsid w:val="002B5F83"/>
    <w:rsid w:val="002B7FF2"/>
    <w:rsid w:val="002C0166"/>
    <w:rsid w:val="002C04AF"/>
    <w:rsid w:val="002C07AC"/>
    <w:rsid w:val="002C08D4"/>
    <w:rsid w:val="002C0983"/>
    <w:rsid w:val="002C100A"/>
    <w:rsid w:val="002C24F6"/>
    <w:rsid w:val="002C2537"/>
    <w:rsid w:val="002C3A95"/>
    <w:rsid w:val="002C3F11"/>
    <w:rsid w:val="002C472D"/>
    <w:rsid w:val="002C4F63"/>
    <w:rsid w:val="002C4F6A"/>
    <w:rsid w:val="002C795A"/>
    <w:rsid w:val="002C7B15"/>
    <w:rsid w:val="002D1495"/>
    <w:rsid w:val="002D20ED"/>
    <w:rsid w:val="002D2B3D"/>
    <w:rsid w:val="002D3843"/>
    <w:rsid w:val="002D385A"/>
    <w:rsid w:val="002D385B"/>
    <w:rsid w:val="002D3981"/>
    <w:rsid w:val="002D3C2E"/>
    <w:rsid w:val="002D4591"/>
    <w:rsid w:val="002D4F86"/>
    <w:rsid w:val="002D502F"/>
    <w:rsid w:val="002D579F"/>
    <w:rsid w:val="002D64C2"/>
    <w:rsid w:val="002D7603"/>
    <w:rsid w:val="002D7614"/>
    <w:rsid w:val="002D7B72"/>
    <w:rsid w:val="002E0487"/>
    <w:rsid w:val="002E0DC2"/>
    <w:rsid w:val="002E1A51"/>
    <w:rsid w:val="002E2017"/>
    <w:rsid w:val="002E23C7"/>
    <w:rsid w:val="002E24D3"/>
    <w:rsid w:val="002E33AB"/>
    <w:rsid w:val="002E3D96"/>
    <w:rsid w:val="002E49A1"/>
    <w:rsid w:val="002E4ADA"/>
    <w:rsid w:val="002E4E3A"/>
    <w:rsid w:val="002E5B69"/>
    <w:rsid w:val="002E5C3C"/>
    <w:rsid w:val="002E6EF6"/>
    <w:rsid w:val="002E7051"/>
    <w:rsid w:val="002E7D58"/>
    <w:rsid w:val="002F097C"/>
    <w:rsid w:val="002F11FB"/>
    <w:rsid w:val="002F1B2D"/>
    <w:rsid w:val="002F2489"/>
    <w:rsid w:val="002F2721"/>
    <w:rsid w:val="002F3162"/>
    <w:rsid w:val="002F333D"/>
    <w:rsid w:val="002F3DB7"/>
    <w:rsid w:val="002F4E50"/>
    <w:rsid w:val="002F5244"/>
    <w:rsid w:val="002F5CF9"/>
    <w:rsid w:val="002F6165"/>
    <w:rsid w:val="002F743C"/>
    <w:rsid w:val="002F7A6E"/>
    <w:rsid w:val="00300871"/>
    <w:rsid w:val="00300885"/>
    <w:rsid w:val="00301167"/>
    <w:rsid w:val="003011CE"/>
    <w:rsid w:val="003012B3"/>
    <w:rsid w:val="00301BD1"/>
    <w:rsid w:val="003038BC"/>
    <w:rsid w:val="00304752"/>
    <w:rsid w:val="00304AE7"/>
    <w:rsid w:val="00305532"/>
    <w:rsid w:val="0030586D"/>
    <w:rsid w:val="003059AE"/>
    <w:rsid w:val="00307253"/>
    <w:rsid w:val="00307272"/>
    <w:rsid w:val="00307626"/>
    <w:rsid w:val="0031006B"/>
    <w:rsid w:val="00310CB5"/>
    <w:rsid w:val="003111E2"/>
    <w:rsid w:val="00311530"/>
    <w:rsid w:val="0031171E"/>
    <w:rsid w:val="00313BB7"/>
    <w:rsid w:val="00313C55"/>
    <w:rsid w:val="00315DBD"/>
    <w:rsid w:val="00316175"/>
    <w:rsid w:val="00316B2E"/>
    <w:rsid w:val="00316EA9"/>
    <w:rsid w:val="00317889"/>
    <w:rsid w:val="00317891"/>
    <w:rsid w:val="00317A0E"/>
    <w:rsid w:val="00321887"/>
    <w:rsid w:val="003222A3"/>
    <w:rsid w:val="00322C4F"/>
    <w:rsid w:val="003235E2"/>
    <w:rsid w:val="00323A22"/>
    <w:rsid w:val="00323B64"/>
    <w:rsid w:val="003241E8"/>
    <w:rsid w:val="003249D1"/>
    <w:rsid w:val="0032588A"/>
    <w:rsid w:val="00325C50"/>
    <w:rsid w:val="00325D30"/>
    <w:rsid w:val="0032629B"/>
    <w:rsid w:val="0032664F"/>
    <w:rsid w:val="0032667D"/>
    <w:rsid w:val="0032688D"/>
    <w:rsid w:val="003271AB"/>
    <w:rsid w:val="003274B1"/>
    <w:rsid w:val="00327523"/>
    <w:rsid w:val="00327844"/>
    <w:rsid w:val="00327DC0"/>
    <w:rsid w:val="00327DF7"/>
    <w:rsid w:val="00330810"/>
    <w:rsid w:val="003310C8"/>
    <w:rsid w:val="00331DA9"/>
    <w:rsid w:val="0033295E"/>
    <w:rsid w:val="00332E1D"/>
    <w:rsid w:val="00333257"/>
    <w:rsid w:val="003336CD"/>
    <w:rsid w:val="00333F3D"/>
    <w:rsid w:val="00335451"/>
    <w:rsid w:val="00336254"/>
    <w:rsid w:val="0033635D"/>
    <w:rsid w:val="00336B0E"/>
    <w:rsid w:val="00336E3C"/>
    <w:rsid w:val="003402D6"/>
    <w:rsid w:val="0034092B"/>
    <w:rsid w:val="00340CD0"/>
    <w:rsid w:val="00341070"/>
    <w:rsid w:val="00341396"/>
    <w:rsid w:val="00341D79"/>
    <w:rsid w:val="0034288F"/>
    <w:rsid w:val="00342A0A"/>
    <w:rsid w:val="00342B56"/>
    <w:rsid w:val="00343230"/>
    <w:rsid w:val="00344079"/>
    <w:rsid w:val="003443B0"/>
    <w:rsid w:val="00344B1E"/>
    <w:rsid w:val="003469DA"/>
    <w:rsid w:val="003474DD"/>
    <w:rsid w:val="0035210B"/>
    <w:rsid w:val="00352F9E"/>
    <w:rsid w:val="00353053"/>
    <w:rsid w:val="00353455"/>
    <w:rsid w:val="003535DE"/>
    <w:rsid w:val="00353A1A"/>
    <w:rsid w:val="003545CC"/>
    <w:rsid w:val="003549FF"/>
    <w:rsid w:val="00355545"/>
    <w:rsid w:val="0035566A"/>
    <w:rsid w:val="00355C0E"/>
    <w:rsid w:val="0036004C"/>
    <w:rsid w:val="0036017D"/>
    <w:rsid w:val="003609BF"/>
    <w:rsid w:val="00360C35"/>
    <w:rsid w:val="00360DFE"/>
    <w:rsid w:val="00361698"/>
    <w:rsid w:val="003616B0"/>
    <w:rsid w:val="00361E55"/>
    <w:rsid w:val="00362330"/>
    <w:rsid w:val="0036249F"/>
    <w:rsid w:val="003629EB"/>
    <w:rsid w:val="00363E3B"/>
    <w:rsid w:val="003653D4"/>
    <w:rsid w:val="00365D28"/>
    <w:rsid w:val="0036614D"/>
    <w:rsid w:val="00366256"/>
    <w:rsid w:val="00366433"/>
    <w:rsid w:val="00366773"/>
    <w:rsid w:val="00367454"/>
    <w:rsid w:val="00370336"/>
    <w:rsid w:val="0037083E"/>
    <w:rsid w:val="00370A45"/>
    <w:rsid w:val="00370EDE"/>
    <w:rsid w:val="00371575"/>
    <w:rsid w:val="00371D73"/>
    <w:rsid w:val="00371EBE"/>
    <w:rsid w:val="00372FE2"/>
    <w:rsid w:val="003731CB"/>
    <w:rsid w:val="00373998"/>
    <w:rsid w:val="00373AB4"/>
    <w:rsid w:val="00373EA2"/>
    <w:rsid w:val="00375199"/>
    <w:rsid w:val="0037554D"/>
    <w:rsid w:val="00375AD9"/>
    <w:rsid w:val="00375F98"/>
    <w:rsid w:val="00375FB2"/>
    <w:rsid w:val="0037611F"/>
    <w:rsid w:val="003762E3"/>
    <w:rsid w:val="00377177"/>
    <w:rsid w:val="003775CB"/>
    <w:rsid w:val="0038022F"/>
    <w:rsid w:val="00380369"/>
    <w:rsid w:val="00380511"/>
    <w:rsid w:val="003809C3"/>
    <w:rsid w:val="003815EC"/>
    <w:rsid w:val="003819E6"/>
    <w:rsid w:val="00382D68"/>
    <w:rsid w:val="00384DD4"/>
    <w:rsid w:val="0038546D"/>
    <w:rsid w:val="0038555C"/>
    <w:rsid w:val="003855AF"/>
    <w:rsid w:val="00385A90"/>
    <w:rsid w:val="00386633"/>
    <w:rsid w:val="0038798B"/>
    <w:rsid w:val="00387CDA"/>
    <w:rsid w:val="00390B57"/>
    <w:rsid w:val="00390C2A"/>
    <w:rsid w:val="003918E7"/>
    <w:rsid w:val="003921D4"/>
    <w:rsid w:val="00392FEC"/>
    <w:rsid w:val="00393EF5"/>
    <w:rsid w:val="003947BC"/>
    <w:rsid w:val="00395E0C"/>
    <w:rsid w:val="00396BF7"/>
    <w:rsid w:val="00396E6A"/>
    <w:rsid w:val="003A003C"/>
    <w:rsid w:val="003A0213"/>
    <w:rsid w:val="003A0350"/>
    <w:rsid w:val="003A07DB"/>
    <w:rsid w:val="003A0FCB"/>
    <w:rsid w:val="003A1365"/>
    <w:rsid w:val="003A21C7"/>
    <w:rsid w:val="003A2C36"/>
    <w:rsid w:val="003A3371"/>
    <w:rsid w:val="003A474D"/>
    <w:rsid w:val="003A4867"/>
    <w:rsid w:val="003A7108"/>
    <w:rsid w:val="003B049D"/>
    <w:rsid w:val="003B0C2E"/>
    <w:rsid w:val="003B12B9"/>
    <w:rsid w:val="003B23C9"/>
    <w:rsid w:val="003B2888"/>
    <w:rsid w:val="003B313C"/>
    <w:rsid w:val="003B3C28"/>
    <w:rsid w:val="003B41FD"/>
    <w:rsid w:val="003B432D"/>
    <w:rsid w:val="003B457C"/>
    <w:rsid w:val="003B490B"/>
    <w:rsid w:val="003B64A5"/>
    <w:rsid w:val="003B670D"/>
    <w:rsid w:val="003B6A84"/>
    <w:rsid w:val="003B7DAC"/>
    <w:rsid w:val="003C06F6"/>
    <w:rsid w:val="003C10AA"/>
    <w:rsid w:val="003C1C68"/>
    <w:rsid w:val="003C24F7"/>
    <w:rsid w:val="003C4BCA"/>
    <w:rsid w:val="003C5755"/>
    <w:rsid w:val="003C5873"/>
    <w:rsid w:val="003C5913"/>
    <w:rsid w:val="003C5AB2"/>
    <w:rsid w:val="003C5BDC"/>
    <w:rsid w:val="003C5F74"/>
    <w:rsid w:val="003C5F7D"/>
    <w:rsid w:val="003C6FBC"/>
    <w:rsid w:val="003C70C6"/>
    <w:rsid w:val="003C7410"/>
    <w:rsid w:val="003C7A55"/>
    <w:rsid w:val="003C7ADC"/>
    <w:rsid w:val="003C7E8B"/>
    <w:rsid w:val="003D003A"/>
    <w:rsid w:val="003D06DE"/>
    <w:rsid w:val="003D0CA0"/>
    <w:rsid w:val="003D1524"/>
    <w:rsid w:val="003D1766"/>
    <w:rsid w:val="003D4232"/>
    <w:rsid w:val="003D4404"/>
    <w:rsid w:val="003D4722"/>
    <w:rsid w:val="003D4FC3"/>
    <w:rsid w:val="003D519F"/>
    <w:rsid w:val="003D52BF"/>
    <w:rsid w:val="003D588B"/>
    <w:rsid w:val="003D5AE2"/>
    <w:rsid w:val="003D61BD"/>
    <w:rsid w:val="003D6B97"/>
    <w:rsid w:val="003D79A6"/>
    <w:rsid w:val="003E1B5A"/>
    <w:rsid w:val="003E2100"/>
    <w:rsid w:val="003E2336"/>
    <w:rsid w:val="003E2562"/>
    <w:rsid w:val="003E25BE"/>
    <w:rsid w:val="003E26A4"/>
    <w:rsid w:val="003E3430"/>
    <w:rsid w:val="003E3B70"/>
    <w:rsid w:val="003E425A"/>
    <w:rsid w:val="003E4272"/>
    <w:rsid w:val="003E430C"/>
    <w:rsid w:val="003E5E7A"/>
    <w:rsid w:val="003E78A2"/>
    <w:rsid w:val="003E7DCF"/>
    <w:rsid w:val="003F00E7"/>
    <w:rsid w:val="003F1C61"/>
    <w:rsid w:val="003F1C77"/>
    <w:rsid w:val="003F1CB3"/>
    <w:rsid w:val="003F2BAA"/>
    <w:rsid w:val="003F3549"/>
    <w:rsid w:val="003F4DB2"/>
    <w:rsid w:val="003F71EB"/>
    <w:rsid w:val="003F77DC"/>
    <w:rsid w:val="00400490"/>
    <w:rsid w:val="00401BB9"/>
    <w:rsid w:val="00402ADB"/>
    <w:rsid w:val="00402E21"/>
    <w:rsid w:val="00403032"/>
    <w:rsid w:val="004037F1"/>
    <w:rsid w:val="00403D0C"/>
    <w:rsid w:val="00404827"/>
    <w:rsid w:val="00404E87"/>
    <w:rsid w:val="00405A02"/>
    <w:rsid w:val="00405B57"/>
    <w:rsid w:val="0040609E"/>
    <w:rsid w:val="00406445"/>
    <w:rsid w:val="00406D0E"/>
    <w:rsid w:val="00406D5A"/>
    <w:rsid w:val="00407F06"/>
    <w:rsid w:val="00410740"/>
    <w:rsid w:val="00410DF1"/>
    <w:rsid w:val="004129BA"/>
    <w:rsid w:val="00412A73"/>
    <w:rsid w:val="00415076"/>
    <w:rsid w:val="00415CED"/>
    <w:rsid w:val="004166C4"/>
    <w:rsid w:val="00416C05"/>
    <w:rsid w:val="00416DC7"/>
    <w:rsid w:val="00416E05"/>
    <w:rsid w:val="004172EC"/>
    <w:rsid w:val="004172FD"/>
    <w:rsid w:val="00417792"/>
    <w:rsid w:val="00417929"/>
    <w:rsid w:val="00420D3A"/>
    <w:rsid w:val="004213EF"/>
    <w:rsid w:val="00421E19"/>
    <w:rsid w:val="004223D0"/>
    <w:rsid w:val="004227FC"/>
    <w:rsid w:val="00423F18"/>
    <w:rsid w:val="004241F8"/>
    <w:rsid w:val="004242AF"/>
    <w:rsid w:val="004244DC"/>
    <w:rsid w:val="00424D31"/>
    <w:rsid w:val="0042692C"/>
    <w:rsid w:val="004303AA"/>
    <w:rsid w:val="004305A8"/>
    <w:rsid w:val="00430AB3"/>
    <w:rsid w:val="004313A8"/>
    <w:rsid w:val="00431F7C"/>
    <w:rsid w:val="004323FB"/>
    <w:rsid w:val="004325CA"/>
    <w:rsid w:val="00432E74"/>
    <w:rsid w:val="0043320B"/>
    <w:rsid w:val="00433BB9"/>
    <w:rsid w:val="00433DDC"/>
    <w:rsid w:val="00436C47"/>
    <w:rsid w:val="0043711F"/>
    <w:rsid w:val="0044000B"/>
    <w:rsid w:val="00440378"/>
    <w:rsid w:val="004403BD"/>
    <w:rsid w:val="00440C83"/>
    <w:rsid w:val="00441A38"/>
    <w:rsid w:val="00442DB6"/>
    <w:rsid w:val="00443554"/>
    <w:rsid w:val="00443B1C"/>
    <w:rsid w:val="004444F1"/>
    <w:rsid w:val="00444884"/>
    <w:rsid w:val="00445B87"/>
    <w:rsid w:val="0044619A"/>
    <w:rsid w:val="00446411"/>
    <w:rsid w:val="004504E2"/>
    <w:rsid w:val="004515F2"/>
    <w:rsid w:val="004517A6"/>
    <w:rsid w:val="004519B7"/>
    <w:rsid w:val="004528CE"/>
    <w:rsid w:val="00453563"/>
    <w:rsid w:val="00453844"/>
    <w:rsid w:val="00454439"/>
    <w:rsid w:val="0045445E"/>
    <w:rsid w:val="00454F2D"/>
    <w:rsid w:val="004561AA"/>
    <w:rsid w:val="0045677E"/>
    <w:rsid w:val="00456C7B"/>
    <w:rsid w:val="004579A4"/>
    <w:rsid w:val="0046094D"/>
    <w:rsid w:val="00460C57"/>
    <w:rsid w:val="00461042"/>
    <w:rsid w:val="0046111D"/>
    <w:rsid w:val="0046144A"/>
    <w:rsid w:val="00461946"/>
    <w:rsid w:val="004619F0"/>
    <w:rsid w:val="00461A67"/>
    <w:rsid w:val="00461A99"/>
    <w:rsid w:val="004632FB"/>
    <w:rsid w:val="0046338E"/>
    <w:rsid w:val="004634F2"/>
    <w:rsid w:val="00463748"/>
    <w:rsid w:val="00463EDD"/>
    <w:rsid w:val="004648F6"/>
    <w:rsid w:val="00464CFB"/>
    <w:rsid w:val="00467352"/>
    <w:rsid w:val="00467AA2"/>
    <w:rsid w:val="00467E60"/>
    <w:rsid w:val="00467F62"/>
    <w:rsid w:val="00470AE8"/>
    <w:rsid w:val="00471258"/>
    <w:rsid w:val="00471354"/>
    <w:rsid w:val="00471360"/>
    <w:rsid w:val="00471486"/>
    <w:rsid w:val="00471DBF"/>
    <w:rsid w:val="00471F31"/>
    <w:rsid w:val="00472331"/>
    <w:rsid w:val="00474530"/>
    <w:rsid w:val="00474F2A"/>
    <w:rsid w:val="00475A48"/>
    <w:rsid w:val="00476413"/>
    <w:rsid w:val="00476DEF"/>
    <w:rsid w:val="00480031"/>
    <w:rsid w:val="0048245C"/>
    <w:rsid w:val="00483CCB"/>
    <w:rsid w:val="00484A05"/>
    <w:rsid w:val="00485694"/>
    <w:rsid w:val="00486F96"/>
    <w:rsid w:val="0048756A"/>
    <w:rsid w:val="00487E91"/>
    <w:rsid w:val="0049237D"/>
    <w:rsid w:val="00492BD8"/>
    <w:rsid w:val="00493215"/>
    <w:rsid w:val="004933FA"/>
    <w:rsid w:val="004940C1"/>
    <w:rsid w:val="004949F9"/>
    <w:rsid w:val="0049577C"/>
    <w:rsid w:val="00495C40"/>
    <w:rsid w:val="00496099"/>
    <w:rsid w:val="00496389"/>
    <w:rsid w:val="00497833"/>
    <w:rsid w:val="00497921"/>
    <w:rsid w:val="00497F1B"/>
    <w:rsid w:val="004A0481"/>
    <w:rsid w:val="004A0A97"/>
    <w:rsid w:val="004A1898"/>
    <w:rsid w:val="004A1906"/>
    <w:rsid w:val="004A1A98"/>
    <w:rsid w:val="004A1D8C"/>
    <w:rsid w:val="004A362F"/>
    <w:rsid w:val="004A4A40"/>
    <w:rsid w:val="004A4AA7"/>
    <w:rsid w:val="004A5096"/>
    <w:rsid w:val="004A5167"/>
    <w:rsid w:val="004A52A8"/>
    <w:rsid w:val="004A5617"/>
    <w:rsid w:val="004A6B3A"/>
    <w:rsid w:val="004A7576"/>
    <w:rsid w:val="004B0CB1"/>
    <w:rsid w:val="004B136A"/>
    <w:rsid w:val="004B1723"/>
    <w:rsid w:val="004B1E0D"/>
    <w:rsid w:val="004B284B"/>
    <w:rsid w:val="004B2E17"/>
    <w:rsid w:val="004B3622"/>
    <w:rsid w:val="004B371C"/>
    <w:rsid w:val="004B3EFE"/>
    <w:rsid w:val="004B4892"/>
    <w:rsid w:val="004B4A2C"/>
    <w:rsid w:val="004B4BD2"/>
    <w:rsid w:val="004B4DDA"/>
    <w:rsid w:val="004B7B60"/>
    <w:rsid w:val="004C0BE9"/>
    <w:rsid w:val="004C0C4C"/>
    <w:rsid w:val="004C2CBC"/>
    <w:rsid w:val="004C3416"/>
    <w:rsid w:val="004C3E29"/>
    <w:rsid w:val="004C4E06"/>
    <w:rsid w:val="004C5BEA"/>
    <w:rsid w:val="004C5FEA"/>
    <w:rsid w:val="004C6688"/>
    <w:rsid w:val="004C6840"/>
    <w:rsid w:val="004C7449"/>
    <w:rsid w:val="004C7E1B"/>
    <w:rsid w:val="004D0864"/>
    <w:rsid w:val="004D2938"/>
    <w:rsid w:val="004D3620"/>
    <w:rsid w:val="004D3C9E"/>
    <w:rsid w:val="004D3CB5"/>
    <w:rsid w:val="004D45C0"/>
    <w:rsid w:val="004D55A0"/>
    <w:rsid w:val="004D578D"/>
    <w:rsid w:val="004D59F4"/>
    <w:rsid w:val="004D60E9"/>
    <w:rsid w:val="004D7307"/>
    <w:rsid w:val="004D7636"/>
    <w:rsid w:val="004D7C1B"/>
    <w:rsid w:val="004E2E7B"/>
    <w:rsid w:val="004E3085"/>
    <w:rsid w:val="004E371D"/>
    <w:rsid w:val="004E3A93"/>
    <w:rsid w:val="004E46F1"/>
    <w:rsid w:val="004E4834"/>
    <w:rsid w:val="004E4E14"/>
    <w:rsid w:val="004E55F7"/>
    <w:rsid w:val="004E5C1B"/>
    <w:rsid w:val="004E71D4"/>
    <w:rsid w:val="004E7657"/>
    <w:rsid w:val="004E7FAB"/>
    <w:rsid w:val="004F19D1"/>
    <w:rsid w:val="004F22F6"/>
    <w:rsid w:val="004F2451"/>
    <w:rsid w:val="004F2ADE"/>
    <w:rsid w:val="004F4E8D"/>
    <w:rsid w:val="004F593B"/>
    <w:rsid w:val="004F5EAE"/>
    <w:rsid w:val="004F6261"/>
    <w:rsid w:val="004F7108"/>
    <w:rsid w:val="004F72CB"/>
    <w:rsid w:val="004F73C5"/>
    <w:rsid w:val="004F7445"/>
    <w:rsid w:val="004F75CC"/>
    <w:rsid w:val="004F7E33"/>
    <w:rsid w:val="004F7E3E"/>
    <w:rsid w:val="00500638"/>
    <w:rsid w:val="00500889"/>
    <w:rsid w:val="00500A51"/>
    <w:rsid w:val="00501422"/>
    <w:rsid w:val="005017A6"/>
    <w:rsid w:val="0050208B"/>
    <w:rsid w:val="0050278F"/>
    <w:rsid w:val="00502A56"/>
    <w:rsid w:val="00503CEB"/>
    <w:rsid w:val="00504152"/>
    <w:rsid w:val="0050494C"/>
    <w:rsid w:val="0050515F"/>
    <w:rsid w:val="00505406"/>
    <w:rsid w:val="00505634"/>
    <w:rsid w:val="00505C3F"/>
    <w:rsid w:val="005069DA"/>
    <w:rsid w:val="00506F92"/>
    <w:rsid w:val="00507353"/>
    <w:rsid w:val="005100A0"/>
    <w:rsid w:val="00510B0F"/>
    <w:rsid w:val="005119CB"/>
    <w:rsid w:val="00512528"/>
    <w:rsid w:val="0051475D"/>
    <w:rsid w:val="005159D2"/>
    <w:rsid w:val="005160E3"/>
    <w:rsid w:val="005164C9"/>
    <w:rsid w:val="005166E7"/>
    <w:rsid w:val="00516EA4"/>
    <w:rsid w:val="00517315"/>
    <w:rsid w:val="00517805"/>
    <w:rsid w:val="00517941"/>
    <w:rsid w:val="00517B6D"/>
    <w:rsid w:val="00521CA6"/>
    <w:rsid w:val="00522354"/>
    <w:rsid w:val="00523284"/>
    <w:rsid w:val="00524EC6"/>
    <w:rsid w:val="00525203"/>
    <w:rsid w:val="00526391"/>
    <w:rsid w:val="00526822"/>
    <w:rsid w:val="00526D03"/>
    <w:rsid w:val="00527042"/>
    <w:rsid w:val="0052736E"/>
    <w:rsid w:val="00527C9F"/>
    <w:rsid w:val="00530132"/>
    <w:rsid w:val="0053032A"/>
    <w:rsid w:val="0053107C"/>
    <w:rsid w:val="005317FA"/>
    <w:rsid w:val="00532B31"/>
    <w:rsid w:val="00534F7B"/>
    <w:rsid w:val="005368B3"/>
    <w:rsid w:val="005377B1"/>
    <w:rsid w:val="005400EE"/>
    <w:rsid w:val="0054054D"/>
    <w:rsid w:val="0054066A"/>
    <w:rsid w:val="0054092F"/>
    <w:rsid w:val="00541063"/>
    <w:rsid w:val="0054112D"/>
    <w:rsid w:val="00541EAB"/>
    <w:rsid w:val="005437B0"/>
    <w:rsid w:val="005449CF"/>
    <w:rsid w:val="00544A97"/>
    <w:rsid w:val="0054605C"/>
    <w:rsid w:val="005467C2"/>
    <w:rsid w:val="00546AB8"/>
    <w:rsid w:val="00550666"/>
    <w:rsid w:val="00550B88"/>
    <w:rsid w:val="00551D15"/>
    <w:rsid w:val="005529AA"/>
    <w:rsid w:val="00553E7D"/>
    <w:rsid w:val="0055484F"/>
    <w:rsid w:val="005548F5"/>
    <w:rsid w:val="005548FB"/>
    <w:rsid w:val="00554EDA"/>
    <w:rsid w:val="00555A4E"/>
    <w:rsid w:val="00560041"/>
    <w:rsid w:val="005603BF"/>
    <w:rsid w:val="005604CB"/>
    <w:rsid w:val="00560FF1"/>
    <w:rsid w:val="00561600"/>
    <w:rsid w:val="00561692"/>
    <w:rsid w:val="00561B94"/>
    <w:rsid w:val="005620CA"/>
    <w:rsid w:val="005629D7"/>
    <w:rsid w:val="00563594"/>
    <w:rsid w:val="00563AEA"/>
    <w:rsid w:val="0056470F"/>
    <w:rsid w:val="00565311"/>
    <w:rsid w:val="00566D5C"/>
    <w:rsid w:val="00566F66"/>
    <w:rsid w:val="00567041"/>
    <w:rsid w:val="0056711E"/>
    <w:rsid w:val="00567AB8"/>
    <w:rsid w:val="00570048"/>
    <w:rsid w:val="005700A9"/>
    <w:rsid w:val="00572097"/>
    <w:rsid w:val="005721B0"/>
    <w:rsid w:val="00572CD7"/>
    <w:rsid w:val="0057322B"/>
    <w:rsid w:val="0057323E"/>
    <w:rsid w:val="00576912"/>
    <w:rsid w:val="00577A0F"/>
    <w:rsid w:val="00577AA9"/>
    <w:rsid w:val="00580435"/>
    <w:rsid w:val="00581524"/>
    <w:rsid w:val="005823A8"/>
    <w:rsid w:val="005832FF"/>
    <w:rsid w:val="0058365A"/>
    <w:rsid w:val="00583746"/>
    <w:rsid w:val="005839E8"/>
    <w:rsid w:val="005846F4"/>
    <w:rsid w:val="00585270"/>
    <w:rsid w:val="00585C28"/>
    <w:rsid w:val="0058693C"/>
    <w:rsid w:val="00586A5F"/>
    <w:rsid w:val="00586B56"/>
    <w:rsid w:val="00586D7B"/>
    <w:rsid w:val="00586D7F"/>
    <w:rsid w:val="0058721E"/>
    <w:rsid w:val="00587E6C"/>
    <w:rsid w:val="00590392"/>
    <w:rsid w:val="00590A32"/>
    <w:rsid w:val="00591858"/>
    <w:rsid w:val="005926AF"/>
    <w:rsid w:val="00592A83"/>
    <w:rsid w:val="00592D17"/>
    <w:rsid w:val="005954DF"/>
    <w:rsid w:val="00595739"/>
    <w:rsid w:val="00595852"/>
    <w:rsid w:val="00595F7F"/>
    <w:rsid w:val="00596672"/>
    <w:rsid w:val="00596973"/>
    <w:rsid w:val="00597636"/>
    <w:rsid w:val="005979ED"/>
    <w:rsid w:val="005A0E68"/>
    <w:rsid w:val="005A17E0"/>
    <w:rsid w:val="005A1CFD"/>
    <w:rsid w:val="005A3EC4"/>
    <w:rsid w:val="005A4977"/>
    <w:rsid w:val="005A544D"/>
    <w:rsid w:val="005A62AB"/>
    <w:rsid w:val="005A70D0"/>
    <w:rsid w:val="005A7BB6"/>
    <w:rsid w:val="005B0D33"/>
    <w:rsid w:val="005B1BA5"/>
    <w:rsid w:val="005B26E1"/>
    <w:rsid w:val="005B27B0"/>
    <w:rsid w:val="005B331C"/>
    <w:rsid w:val="005B358F"/>
    <w:rsid w:val="005B39A8"/>
    <w:rsid w:val="005B3AB6"/>
    <w:rsid w:val="005B4180"/>
    <w:rsid w:val="005B4A53"/>
    <w:rsid w:val="005B522C"/>
    <w:rsid w:val="005B5906"/>
    <w:rsid w:val="005B65E5"/>
    <w:rsid w:val="005B779E"/>
    <w:rsid w:val="005B7EEA"/>
    <w:rsid w:val="005C2752"/>
    <w:rsid w:val="005C2E53"/>
    <w:rsid w:val="005C315E"/>
    <w:rsid w:val="005C3289"/>
    <w:rsid w:val="005C3300"/>
    <w:rsid w:val="005C3C15"/>
    <w:rsid w:val="005C3F44"/>
    <w:rsid w:val="005C451F"/>
    <w:rsid w:val="005C45BD"/>
    <w:rsid w:val="005C5CE5"/>
    <w:rsid w:val="005C640F"/>
    <w:rsid w:val="005C66D1"/>
    <w:rsid w:val="005C671F"/>
    <w:rsid w:val="005C6AB7"/>
    <w:rsid w:val="005C6DED"/>
    <w:rsid w:val="005C76AE"/>
    <w:rsid w:val="005C777D"/>
    <w:rsid w:val="005C7A9B"/>
    <w:rsid w:val="005C7D59"/>
    <w:rsid w:val="005D00D1"/>
    <w:rsid w:val="005D0977"/>
    <w:rsid w:val="005D1CA2"/>
    <w:rsid w:val="005D1D4E"/>
    <w:rsid w:val="005D33E9"/>
    <w:rsid w:val="005D35C8"/>
    <w:rsid w:val="005D3A16"/>
    <w:rsid w:val="005D4DA7"/>
    <w:rsid w:val="005D581F"/>
    <w:rsid w:val="005D58FC"/>
    <w:rsid w:val="005D5B1B"/>
    <w:rsid w:val="005D5B57"/>
    <w:rsid w:val="005D64FD"/>
    <w:rsid w:val="005D6F34"/>
    <w:rsid w:val="005D741B"/>
    <w:rsid w:val="005D7439"/>
    <w:rsid w:val="005D7FEF"/>
    <w:rsid w:val="005E0352"/>
    <w:rsid w:val="005E0BC6"/>
    <w:rsid w:val="005E1ADA"/>
    <w:rsid w:val="005E1D33"/>
    <w:rsid w:val="005E1D50"/>
    <w:rsid w:val="005E2837"/>
    <w:rsid w:val="005E29D4"/>
    <w:rsid w:val="005E3296"/>
    <w:rsid w:val="005E38A2"/>
    <w:rsid w:val="005E3CD8"/>
    <w:rsid w:val="005E4165"/>
    <w:rsid w:val="005E463C"/>
    <w:rsid w:val="005E4A04"/>
    <w:rsid w:val="005E4E24"/>
    <w:rsid w:val="005E4ED6"/>
    <w:rsid w:val="005E5440"/>
    <w:rsid w:val="005E5A2F"/>
    <w:rsid w:val="005E613F"/>
    <w:rsid w:val="005E66D4"/>
    <w:rsid w:val="005E73CB"/>
    <w:rsid w:val="005E74AA"/>
    <w:rsid w:val="005E7836"/>
    <w:rsid w:val="005E7B5F"/>
    <w:rsid w:val="005F0083"/>
    <w:rsid w:val="005F037D"/>
    <w:rsid w:val="005F0495"/>
    <w:rsid w:val="005F0FA7"/>
    <w:rsid w:val="005F120B"/>
    <w:rsid w:val="005F2062"/>
    <w:rsid w:val="005F2EA9"/>
    <w:rsid w:val="005F349F"/>
    <w:rsid w:val="005F4062"/>
    <w:rsid w:val="005F41D1"/>
    <w:rsid w:val="005F44D4"/>
    <w:rsid w:val="005F44F1"/>
    <w:rsid w:val="005F5AC4"/>
    <w:rsid w:val="005F5DD4"/>
    <w:rsid w:val="005F6DD4"/>
    <w:rsid w:val="005F6E78"/>
    <w:rsid w:val="005F7D90"/>
    <w:rsid w:val="006005B0"/>
    <w:rsid w:val="0060082A"/>
    <w:rsid w:val="00600B8B"/>
    <w:rsid w:val="00601807"/>
    <w:rsid w:val="0060192D"/>
    <w:rsid w:val="00601FCF"/>
    <w:rsid w:val="00602375"/>
    <w:rsid w:val="006028E2"/>
    <w:rsid w:val="00603BEE"/>
    <w:rsid w:val="00603C49"/>
    <w:rsid w:val="0060498B"/>
    <w:rsid w:val="006054EB"/>
    <w:rsid w:val="00605EC5"/>
    <w:rsid w:val="0060664F"/>
    <w:rsid w:val="00606663"/>
    <w:rsid w:val="00606D0B"/>
    <w:rsid w:val="00606D9E"/>
    <w:rsid w:val="006077C8"/>
    <w:rsid w:val="00610B7C"/>
    <w:rsid w:val="0061105C"/>
    <w:rsid w:val="00611A67"/>
    <w:rsid w:val="00611D22"/>
    <w:rsid w:val="006137A3"/>
    <w:rsid w:val="00613D72"/>
    <w:rsid w:val="00613E19"/>
    <w:rsid w:val="00614427"/>
    <w:rsid w:val="00615726"/>
    <w:rsid w:val="00615989"/>
    <w:rsid w:val="00615C72"/>
    <w:rsid w:val="00615D10"/>
    <w:rsid w:val="0061614E"/>
    <w:rsid w:val="00616295"/>
    <w:rsid w:val="00617110"/>
    <w:rsid w:val="00617263"/>
    <w:rsid w:val="006216A5"/>
    <w:rsid w:val="006219CC"/>
    <w:rsid w:val="00621D31"/>
    <w:rsid w:val="006221C8"/>
    <w:rsid w:val="006224F3"/>
    <w:rsid w:val="0062446E"/>
    <w:rsid w:val="00624584"/>
    <w:rsid w:val="006257A9"/>
    <w:rsid w:val="00625FF7"/>
    <w:rsid w:val="006261BF"/>
    <w:rsid w:val="00626BD9"/>
    <w:rsid w:val="00626F52"/>
    <w:rsid w:val="006300FB"/>
    <w:rsid w:val="0063061D"/>
    <w:rsid w:val="00630644"/>
    <w:rsid w:val="00632637"/>
    <w:rsid w:val="006328BE"/>
    <w:rsid w:val="00633670"/>
    <w:rsid w:val="0063376A"/>
    <w:rsid w:val="006339BE"/>
    <w:rsid w:val="0063427B"/>
    <w:rsid w:val="00637014"/>
    <w:rsid w:val="00637C12"/>
    <w:rsid w:val="00637C20"/>
    <w:rsid w:val="00637ED2"/>
    <w:rsid w:val="0064028D"/>
    <w:rsid w:val="00640826"/>
    <w:rsid w:val="00640915"/>
    <w:rsid w:val="00641E0D"/>
    <w:rsid w:val="00641E24"/>
    <w:rsid w:val="00642057"/>
    <w:rsid w:val="0064235A"/>
    <w:rsid w:val="00643BFF"/>
    <w:rsid w:val="0064420F"/>
    <w:rsid w:val="00644FC6"/>
    <w:rsid w:val="00645554"/>
    <w:rsid w:val="006455BC"/>
    <w:rsid w:val="00645EC6"/>
    <w:rsid w:val="00647086"/>
    <w:rsid w:val="00647097"/>
    <w:rsid w:val="00647F5D"/>
    <w:rsid w:val="00650B1A"/>
    <w:rsid w:val="00651011"/>
    <w:rsid w:val="00651359"/>
    <w:rsid w:val="006518C1"/>
    <w:rsid w:val="006518E5"/>
    <w:rsid w:val="00651EA5"/>
    <w:rsid w:val="00652141"/>
    <w:rsid w:val="00652291"/>
    <w:rsid w:val="00652468"/>
    <w:rsid w:val="00652503"/>
    <w:rsid w:val="0065281F"/>
    <w:rsid w:val="00652A17"/>
    <w:rsid w:val="006537D4"/>
    <w:rsid w:val="00653CA8"/>
    <w:rsid w:val="00653CF4"/>
    <w:rsid w:val="00654ED4"/>
    <w:rsid w:val="00655654"/>
    <w:rsid w:val="006558C8"/>
    <w:rsid w:val="00655DBA"/>
    <w:rsid w:val="00656993"/>
    <w:rsid w:val="006571B5"/>
    <w:rsid w:val="00657E7D"/>
    <w:rsid w:val="00660253"/>
    <w:rsid w:val="00660492"/>
    <w:rsid w:val="006606D5"/>
    <w:rsid w:val="00660DF2"/>
    <w:rsid w:val="00660FB2"/>
    <w:rsid w:val="00661251"/>
    <w:rsid w:val="0066171D"/>
    <w:rsid w:val="00661ED8"/>
    <w:rsid w:val="006625A2"/>
    <w:rsid w:val="00662DDB"/>
    <w:rsid w:val="00663188"/>
    <w:rsid w:val="006634D6"/>
    <w:rsid w:val="00664256"/>
    <w:rsid w:val="00665176"/>
    <w:rsid w:val="00665600"/>
    <w:rsid w:val="00666758"/>
    <w:rsid w:val="00666ABF"/>
    <w:rsid w:val="00670399"/>
    <w:rsid w:val="00670B09"/>
    <w:rsid w:val="00670BA6"/>
    <w:rsid w:val="00671460"/>
    <w:rsid w:val="00671520"/>
    <w:rsid w:val="00671987"/>
    <w:rsid w:val="0067227A"/>
    <w:rsid w:val="00672F06"/>
    <w:rsid w:val="006740D1"/>
    <w:rsid w:val="00674748"/>
    <w:rsid w:val="006749D4"/>
    <w:rsid w:val="00675632"/>
    <w:rsid w:val="0067576E"/>
    <w:rsid w:val="0067656D"/>
    <w:rsid w:val="006805E3"/>
    <w:rsid w:val="0068091B"/>
    <w:rsid w:val="006810C2"/>
    <w:rsid w:val="00681A6B"/>
    <w:rsid w:val="006824C4"/>
    <w:rsid w:val="00682C13"/>
    <w:rsid w:val="006835D5"/>
    <w:rsid w:val="006835F5"/>
    <w:rsid w:val="0068364D"/>
    <w:rsid w:val="006837B2"/>
    <w:rsid w:val="006844B0"/>
    <w:rsid w:val="006852ED"/>
    <w:rsid w:val="006853E7"/>
    <w:rsid w:val="006858B3"/>
    <w:rsid w:val="00685DD8"/>
    <w:rsid w:val="0068667A"/>
    <w:rsid w:val="00686981"/>
    <w:rsid w:val="00686AD0"/>
    <w:rsid w:val="006872C7"/>
    <w:rsid w:val="006876EF"/>
    <w:rsid w:val="00687883"/>
    <w:rsid w:val="00687C93"/>
    <w:rsid w:val="00687E97"/>
    <w:rsid w:val="006909C7"/>
    <w:rsid w:val="00690BF2"/>
    <w:rsid w:val="0069116D"/>
    <w:rsid w:val="006922D6"/>
    <w:rsid w:val="006925C4"/>
    <w:rsid w:val="00692DA9"/>
    <w:rsid w:val="006937D7"/>
    <w:rsid w:val="00693A9D"/>
    <w:rsid w:val="00693AF0"/>
    <w:rsid w:val="0069413A"/>
    <w:rsid w:val="006949FB"/>
    <w:rsid w:val="00695B4E"/>
    <w:rsid w:val="006964EC"/>
    <w:rsid w:val="0069687A"/>
    <w:rsid w:val="0069699F"/>
    <w:rsid w:val="006970B4"/>
    <w:rsid w:val="00697D65"/>
    <w:rsid w:val="006A0B4F"/>
    <w:rsid w:val="006A12FD"/>
    <w:rsid w:val="006A1B1D"/>
    <w:rsid w:val="006A207C"/>
    <w:rsid w:val="006A28B9"/>
    <w:rsid w:val="006A2F66"/>
    <w:rsid w:val="006A319E"/>
    <w:rsid w:val="006A55E2"/>
    <w:rsid w:val="006A55F6"/>
    <w:rsid w:val="006A57A1"/>
    <w:rsid w:val="006A5A71"/>
    <w:rsid w:val="006A6504"/>
    <w:rsid w:val="006A6532"/>
    <w:rsid w:val="006A667B"/>
    <w:rsid w:val="006A7879"/>
    <w:rsid w:val="006A7B13"/>
    <w:rsid w:val="006B0BC8"/>
    <w:rsid w:val="006B1027"/>
    <w:rsid w:val="006B116C"/>
    <w:rsid w:val="006B1309"/>
    <w:rsid w:val="006B14A6"/>
    <w:rsid w:val="006B1AC7"/>
    <w:rsid w:val="006B2618"/>
    <w:rsid w:val="006B2E10"/>
    <w:rsid w:val="006B494B"/>
    <w:rsid w:val="006B5710"/>
    <w:rsid w:val="006B574F"/>
    <w:rsid w:val="006B671E"/>
    <w:rsid w:val="006B699E"/>
    <w:rsid w:val="006B6FE6"/>
    <w:rsid w:val="006B7221"/>
    <w:rsid w:val="006B751B"/>
    <w:rsid w:val="006B7DA0"/>
    <w:rsid w:val="006C0D47"/>
    <w:rsid w:val="006C18C6"/>
    <w:rsid w:val="006C2126"/>
    <w:rsid w:val="006C2457"/>
    <w:rsid w:val="006C2AEF"/>
    <w:rsid w:val="006C3D6B"/>
    <w:rsid w:val="006C3F4C"/>
    <w:rsid w:val="006C402E"/>
    <w:rsid w:val="006C4203"/>
    <w:rsid w:val="006C4238"/>
    <w:rsid w:val="006C42D9"/>
    <w:rsid w:val="006C49E0"/>
    <w:rsid w:val="006C5633"/>
    <w:rsid w:val="006C56B1"/>
    <w:rsid w:val="006C56CB"/>
    <w:rsid w:val="006C5F71"/>
    <w:rsid w:val="006C6037"/>
    <w:rsid w:val="006C61EB"/>
    <w:rsid w:val="006C6B9E"/>
    <w:rsid w:val="006C7A3A"/>
    <w:rsid w:val="006C7B5E"/>
    <w:rsid w:val="006C7CFF"/>
    <w:rsid w:val="006D13FD"/>
    <w:rsid w:val="006D14C4"/>
    <w:rsid w:val="006D2936"/>
    <w:rsid w:val="006D2D34"/>
    <w:rsid w:val="006D2DC5"/>
    <w:rsid w:val="006D2E92"/>
    <w:rsid w:val="006D30DE"/>
    <w:rsid w:val="006D3610"/>
    <w:rsid w:val="006D36A7"/>
    <w:rsid w:val="006D3E2C"/>
    <w:rsid w:val="006D479B"/>
    <w:rsid w:val="006D4D23"/>
    <w:rsid w:val="006D50D7"/>
    <w:rsid w:val="006D608B"/>
    <w:rsid w:val="006D7519"/>
    <w:rsid w:val="006D76E6"/>
    <w:rsid w:val="006D7761"/>
    <w:rsid w:val="006D7B17"/>
    <w:rsid w:val="006D7FAD"/>
    <w:rsid w:val="006D7FF2"/>
    <w:rsid w:val="006E0322"/>
    <w:rsid w:val="006E066D"/>
    <w:rsid w:val="006E06EE"/>
    <w:rsid w:val="006E0832"/>
    <w:rsid w:val="006E0E84"/>
    <w:rsid w:val="006E1E42"/>
    <w:rsid w:val="006E2855"/>
    <w:rsid w:val="006E2A5F"/>
    <w:rsid w:val="006E3019"/>
    <w:rsid w:val="006E3CCA"/>
    <w:rsid w:val="006E41A9"/>
    <w:rsid w:val="006E533C"/>
    <w:rsid w:val="006E5773"/>
    <w:rsid w:val="006E5F8C"/>
    <w:rsid w:val="006E6DB8"/>
    <w:rsid w:val="006E74A8"/>
    <w:rsid w:val="006F155D"/>
    <w:rsid w:val="006F1C24"/>
    <w:rsid w:val="006F2004"/>
    <w:rsid w:val="006F2256"/>
    <w:rsid w:val="006F28A5"/>
    <w:rsid w:val="006F3BAD"/>
    <w:rsid w:val="006F3F59"/>
    <w:rsid w:val="006F505F"/>
    <w:rsid w:val="006F6161"/>
    <w:rsid w:val="006F64CA"/>
    <w:rsid w:val="006F6D5D"/>
    <w:rsid w:val="006F735F"/>
    <w:rsid w:val="00701875"/>
    <w:rsid w:val="007034C4"/>
    <w:rsid w:val="007040B0"/>
    <w:rsid w:val="007047E2"/>
    <w:rsid w:val="00705D80"/>
    <w:rsid w:val="00705DDB"/>
    <w:rsid w:val="0070617C"/>
    <w:rsid w:val="007063B0"/>
    <w:rsid w:val="00706D5E"/>
    <w:rsid w:val="00707B13"/>
    <w:rsid w:val="00707D05"/>
    <w:rsid w:val="00707F31"/>
    <w:rsid w:val="00711118"/>
    <w:rsid w:val="00711A77"/>
    <w:rsid w:val="0071204A"/>
    <w:rsid w:val="007125B8"/>
    <w:rsid w:val="007126F0"/>
    <w:rsid w:val="00712CF0"/>
    <w:rsid w:val="00712FD5"/>
    <w:rsid w:val="007134A3"/>
    <w:rsid w:val="00713AF0"/>
    <w:rsid w:val="00713BA7"/>
    <w:rsid w:val="0071406B"/>
    <w:rsid w:val="0071474F"/>
    <w:rsid w:val="00714DAE"/>
    <w:rsid w:val="00715192"/>
    <w:rsid w:val="007153CC"/>
    <w:rsid w:val="00715795"/>
    <w:rsid w:val="00715A2F"/>
    <w:rsid w:val="00716B3A"/>
    <w:rsid w:val="0071759E"/>
    <w:rsid w:val="0072058E"/>
    <w:rsid w:val="00720621"/>
    <w:rsid w:val="00720669"/>
    <w:rsid w:val="00721386"/>
    <w:rsid w:val="00721A98"/>
    <w:rsid w:val="007220DE"/>
    <w:rsid w:val="00723894"/>
    <w:rsid w:val="0072453E"/>
    <w:rsid w:val="007245F0"/>
    <w:rsid w:val="007246F8"/>
    <w:rsid w:val="007248F0"/>
    <w:rsid w:val="00724D9B"/>
    <w:rsid w:val="007252DC"/>
    <w:rsid w:val="00725EBE"/>
    <w:rsid w:val="00726CA2"/>
    <w:rsid w:val="00727454"/>
    <w:rsid w:val="00727574"/>
    <w:rsid w:val="00727874"/>
    <w:rsid w:val="0073027A"/>
    <w:rsid w:val="00730306"/>
    <w:rsid w:val="007309D8"/>
    <w:rsid w:val="00730AE4"/>
    <w:rsid w:val="00731970"/>
    <w:rsid w:val="0073201B"/>
    <w:rsid w:val="007326BA"/>
    <w:rsid w:val="007329E1"/>
    <w:rsid w:val="00732A5B"/>
    <w:rsid w:val="00733122"/>
    <w:rsid w:val="00733F22"/>
    <w:rsid w:val="0073401C"/>
    <w:rsid w:val="00734119"/>
    <w:rsid w:val="00734F82"/>
    <w:rsid w:val="0073680B"/>
    <w:rsid w:val="00736D38"/>
    <w:rsid w:val="007370B1"/>
    <w:rsid w:val="007372EA"/>
    <w:rsid w:val="0073758B"/>
    <w:rsid w:val="00737E71"/>
    <w:rsid w:val="007400D0"/>
    <w:rsid w:val="007400FD"/>
    <w:rsid w:val="00740436"/>
    <w:rsid w:val="00740829"/>
    <w:rsid w:val="00741110"/>
    <w:rsid w:val="0074125A"/>
    <w:rsid w:val="007427F3"/>
    <w:rsid w:val="00743EC1"/>
    <w:rsid w:val="007443A0"/>
    <w:rsid w:val="00745927"/>
    <w:rsid w:val="007464FA"/>
    <w:rsid w:val="007477FF"/>
    <w:rsid w:val="00747B2C"/>
    <w:rsid w:val="00747FA4"/>
    <w:rsid w:val="00750083"/>
    <w:rsid w:val="007502D7"/>
    <w:rsid w:val="00751A7A"/>
    <w:rsid w:val="00752534"/>
    <w:rsid w:val="00752781"/>
    <w:rsid w:val="00753646"/>
    <w:rsid w:val="00753B02"/>
    <w:rsid w:val="00753FB3"/>
    <w:rsid w:val="0075485F"/>
    <w:rsid w:val="007548AD"/>
    <w:rsid w:val="00754B07"/>
    <w:rsid w:val="0075506F"/>
    <w:rsid w:val="007550F1"/>
    <w:rsid w:val="007559C1"/>
    <w:rsid w:val="00755F2F"/>
    <w:rsid w:val="007566AD"/>
    <w:rsid w:val="00757A72"/>
    <w:rsid w:val="00760056"/>
    <w:rsid w:val="007603AE"/>
    <w:rsid w:val="00760DEA"/>
    <w:rsid w:val="00761971"/>
    <w:rsid w:val="00761DBF"/>
    <w:rsid w:val="00761DF5"/>
    <w:rsid w:val="0076255E"/>
    <w:rsid w:val="007628C1"/>
    <w:rsid w:val="00762968"/>
    <w:rsid w:val="00762BDD"/>
    <w:rsid w:val="00763705"/>
    <w:rsid w:val="007637CE"/>
    <w:rsid w:val="00764792"/>
    <w:rsid w:val="00764984"/>
    <w:rsid w:val="007665C8"/>
    <w:rsid w:val="00766DEF"/>
    <w:rsid w:val="00766FB0"/>
    <w:rsid w:val="00767671"/>
    <w:rsid w:val="007679D9"/>
    <w:rsid w:val="00767F7C"/>
    <w:rsid w:val="0077206A"/>
    <w:rsid w:val="007722BC"/>
    <w:rsid w:val="00773119"/>
    <w:rsid w:val="0077332F"/>
    <w:rsid w:val="007741D4"/>
    <w:rsid w:val="007754F9"/>
    <w:rsid w:val="00775A2E"/>
    <w:rsid w:val="00775F4D"/>
    <w:rsid w:val="00775FF1"/>
    <w:rsid w:val="00777B80"/>
    <w:rsid w:val="00777E58"/>
    <w:rsid w:val="00780916"/>
    <w:rsid w:val="00780A88"/>
    <w:rsid w:val="00781096"/>
    <w:rsid w:val="007813F8"/>
    <w:rsid w:val="007836B5"/>
    <w:rsid w:val="0078451D"/>
    <w:rsid w:val="00784DBF"/>
    <w:rsid w:val="00784FC0"/>
    <w:rsid w:val="007857B0"/>
    <w:rsid w:val="00786521"/>
    <w:rsid w:val="0078736D"/>
    <w:rsid w:val="007874B2"/>
    <w:rsid w:val="00787CBF"/>
    <w:rsid w:val="00790CCB"/>
    <w:rsid w:val="00790FB4"/>
    <w:rsid w:val="00792149"/>
    <w:rsid w:val="007923E0"/>
    <w:rsid w:val="007935F2"/>
    <w:rsid w:val="007937E9"/>
    <w:rsid w:val="00793D9E"/>
    <w:rsid w:val="00794D62"/>
    <w:rsid w:val="00795A00"/>
    <w:rsid w:val="00795B08"/>
    <w:rsid w:val="00795CCB"/>
    <w:rsid w:val="00796049"/>
    <w:rsid w:val="0079694B"/>
    <w:rsid w:val="00797B01"/>
    <w:rsid w:val="007A015E"/>
    <w:rsid w:val="007A0741"/>
    <w:rsid w:val="007A1E2F"/>
    <w:rsid w:val="007A3098"/>
    <w:rsid w:val="007A34A8"/>
    <w:rsid w:val="007A3788"/>
    <w:rsid w:val="007A4682"/>
    <w:rsid w:val="007A5C60"/>
    <w:rsid w:val="007A7530"/>
    <w:rsid w:val="007B0248"/>
    <w:rsid w:val="007B0AD2"/>
    <w:rsid w:val="007B15CC"/>
    <w:rsid w:val="007B162D"/>
    <w:rsid w:val="007B1C2A"/>
    <w:rsid w:val="007B2DE7"/>
    <w:rsid w:val="007B3841"/>
    <w:rsid w:val="007B44F2"/>
    <w:rsid w:val="007B453C"/>
    <w:rsid w:val="007B487D"/>
    <w:rsid w:val="007B5906"/>
    <w:rsid w:val="007B59BC"/>
    <w:rsid w:val="007B6071"/>
    <w:rsid w:val="007B67F6"/>
    <w:rsid w:val="007B762B"/>
    <w:rsid w:val="007B789F"/>
    <w:rsid w:val="007B7DE1"/>
    <w:rsid w:val="007C041F"/>
    <w:rsid w:val="007C0D95"/>
    <w:rsid w:val="007C1AD6"/>
    <w:rsid w:val="007C1E8F"/>
    <w:rsid w:val="007C216F"/>
    <w:rsid w:val="007C28A5"/>
    <w:rsid w:val="007C2962"/>
    <w:rsid w:val="007C3125"/>
    <w:rsid w:val="007C407A"/>
    <w:rsid w:val="007C41AD"/>
    <w:rsid w:val="007C4275"/>
    <w:rsid w:val="007C43B9"/>
    <w:rsid w:val="007C4681"/>
    <w:rsid w:val="007C4BC5"/>
    <w:rsid w:val="007C4EA6"/>
    <w:rsid w:val="007C693F"/>
    <w:rsid w:val="007C7923"/>
    <w:rsid w:val="007D0073"/>
    <w:rsid w:val="007D0B55"/>
    <w:rsid w:val="007D11FD"/>
    <w:rsid w:val="007D1F73"/>
    <w:rsid w:val="007D28F8"/>
    <w:rsid w:val="007D2958"/>
    <w:rsid w:val="007D3A05"/>
    <w:rsid w:val="007D3B31"/>
    <w:rsid w:val="007D4BFE"/>
    <w:rsid w:val="007D4CEA"/>
    <w:rsid w:val="007D510B"/>
    <w:rsid w:val="007D586B"/>
    <w:rsid w:val="007D5A5E"/>
    <w:rsid w:val="007D5A99"/>
    <w:rsid w:val="007D6378"/>
    <w:rsid w:val="007D6808"/>
    <w:rsid w:val="007D6A11"/>
    <w:rsid w:val="007D6FB6"/>
    <w:rsid w:val="007E138E"/>
    <w:rsid w:val="007E15DC"/>
    <w:rsid w:val="007E30F8"/>
    <w:rsid w:val="007E434C"/>
    <w:rsid w:val="007E45BE"/>
    <w:rsid w:val="007E48F2"/>
    <w:rsid w:val="007E5189"/>
    <w:rsid w:val="007E77C9"/>
    <w:rsid w:val="007E79BD"/>
    <w:rsid w:val="007F1630"/>
    <w:rsid w:val="007F191A"/>
    <w:rsid w:val="007F1A21"/>
    <w:rsid w:val="007F2D90"/>
    <w:rsid w:val="007F35AC"/>
    <w:rsid w:val="007F38B3"/>
    <w:rsid w:val="007F3C1F"/>
    <w:rsid w:val="007F453A"/>
    <w:rsid w:val="007F50D4"/>
    <w:rsid w:val="007F5788"/>
    <w:rsid w:val="007F619B"/>
    <w:rsid w:val="007F65B4"/>
    <w:rsid w:val="007F69C3"/>
    <w:rsid w:val="007F7775"/>
    <w:rsid w:val="007F7DC3"/>
    <w:rsid w:val="00800699"/>
    <w:rsid w:val="00801771"/>
    <w:rsid w:val="00802086"/>
    <w:rsid w:val="008026AC"/>
    <w:rsid w:val="0080294C"/>
    <w:rsid w:val="00803622"/>
    <w:rsid w:val="00803913"/>
    <w:rsid w:val="00803B42"/>
    <w:rsid w:val="00803EAC"/>
    <w:rsid w:val="00803FF3"/>
    <w:rsid w:val="00804991"/>
    <w:rsid w:val="00805349"/>
    <w:rsid w:val="008054B6"/>
    <w:rsid w:val="008055AB"/>
    <w:rsid w:val="00805720"/>
    <w:rsid w:val="008060B6"/>
    <w:rsid w:val="00806114"/>
    <w:rsid w:val="00806574"/>
    <w:rsid w:val="00806CF9"/>
    <w:rsid w:val="00807F7D"/>
    <w:rsid w:val="0081017C"/>
    <w:rsid w:val="00810972"/>
    <w:rsid w:val="00811383"/>
    <w:rsid w:val="00811DF0"/>
    <w:rsid w:val="008141A3"/>
    <w:rsid w:val="0081499A"/>
    <w:rsid w:val="00814C69"/>
    <w:rsid w:val="00815BFF"/>
    <w:rsid w:val="00815D37"/>
    <w:rsid w:val="00816230"/>
    <w:rsid w:val="008162F1"/>
    <w:rsid w:val="00816595"/>
    <w:rsid w:val="008174BD"/>
    <w:rsid w:val="00817AEE"/>
    <w:rsid w:val="00820301"/>
    <w:rsid w:val="00820402"/>
    <w:rsid w:val="00820927"/>
    <w:rsid w:val="008223B8"/>
    <w:rsid w:val="00822A85"/>
    <w:rsid w:val="00822B84"/>
    <w:rsid w:val="00823404"/>
    <w:rsid w:val="00823825"/>
    <w:rsid w:val="00823A0C"/>
    <w:rsid w:val="00823DF6"/>
    <w:rsid w:val="00825D87"/>
    <w:rsid w:val="008276F3"/>
    <w:rsid w:val="00830987"/>
    <w:rsid w:val="00830A12"/>
    <w:rsid w:val="00831A71"/>
    <w:rsid w:val="0083459A"/>
    <w:rsid w:val="008349B9"/>
    <w:rsid w:val="0083574A"/>
    <w:rsid w:val="00835D3E"/>
    <w:rsid w:val="00835F1D"/>
    <w:rsid w:val="00836173"/>
    <w:rsid w:val="008365D5"/>
    <w:rsid w:val="00837EDF"/>
    <w:rsid w:val="00837FA0"/>
    <w:rsid w:val="00840D53"/>
    <w:rsid w:val="00841E8B"/>
    <w:rsid w:val="00842ABF"/>
    <w:rsid w:val="00843707"/>
    <w:rsid w:val="00844108"/>
    <w:rsid w:val="008462A7"/>
    <w:rsid w:val="008467CB"/>
    <w:rsid w:val="00847012"/>
    <w:rsid w:val="008475EE"/>
    <w:rsid w:val="00847D2F"/>
    <w:rsid w:val="00847E8E"/>
    <w:rsid w:val="0085083F"/>
    <w:rsid w:val="00850EFC"/>
    <w:rsid w:val="0085143E"/>
    <w:rsid w:val="00851C6A"/>
    <w:rsid w:val="00851F35"/>
    <w:rsid w:val="00853622"/>
    <w:rsid w:val="008543DA"/>
    <w:rsid w:val="00854F87"/>
    <w:rsid w:val="008553B3"/>
    <w:rsid w:val="00855CCC"/>
    <w:rsid w:val="00855E00"/>
    <w:rsid w:val="008607E3"/>
    <w:rsid w:val="0086092B"/>
    <w:rsid w:val="00861153"/>
    <w:rsid w:val="008611E5"/>
    <w:rsid w:val="00862C3C"/>
    <w:rsid w:val="00862E4D"/>
    <w:rsid w:val="008635AC"/>
    <w:rsid w:val="0086394C"/>
    <w:rsid w:val="00864259"/>
    <w:rsid w:val="00865095"/>
    <w:rsid w:val="008650D8"/>
    <w:rsid w:val="00865416"/>
    <w:rsid w:val="008658D1"/>
    <w:rsid w:val="00866433"/>
    <w:rsid w:val="00867C0C"/>
    <w:rsid w:val="00870299"/>
    <w:rsid w:val="0087032D"/>
    <w:rsid w:val="008704B7"/>
    <w:rsid w:val="00870BB8"/>
    <w:rsid w:val="00870CBB"/>
    <w:rsid w:val="00870FC8"/>
    <w:rsid w:val="008714E7"/>
    <w:rsid w:val="00871627"/>
    <w:rsid w:val="00871C66"/>
    <w:rsid w:val="00871EF0"/>
    <w:rsid w:val="00872531"/>
    <w:rsid w:val="008726C5"/>
    <w:rsid w:val="0087281A"/>
    <w:rsid w:val="0087329C"/>
    <w:rsid w:val="0087383F"/>
    <w:rsid w:val="00873C93"/>
    <w:rsid w:val="00873EF2"/>
    <w:rsid w:val="00874704"/>
    <w:rsid w:val="008749E7"/>
    <w:rsid w:val="00874AE9"/>
    <w:rsid w:val="008767B3"/>
    <w:rsid w:val="008768ED"/>
    <w:rsid w:val="008771ED"/>
    <w:rsid w:val="008777E1"/>
    <w:rsid w:val="00880D79"/>
    <w:rsid w:val="008815D2"/>
    <w:rsid w:val="00881754"/>
    <w:rsid w:val="00881BF0"/>
    <w:rsid w:val="008823F6"/>
    <w:rsid w:val="008843D8"/>
    <w:rsid w:val="00884E4D"/>
    <w:rsid w:val="00886F3C"/>
    <w:rsid w:val="00887368"/>
    <w:rsid w:val="00890072"/>
    <w:rsid w:val="008904B4"/>
    <w:rsid w:val="0089087B"/>
    <w:rsid w:val="00890A33"/>
    <w:rsid w:val="00891060"/>
    <w:rsid w:val="00891865"/>
    <w:rsid w:val="00892D4E"/>
    <w:rsid w:val="00893401"/>
    <w:rsid w:val="00893AEF"/>
    <w:rsid w:val="00893E86"/>
    <w:rsid w:val="008950A4"/>
    <w:rsid w:val="00895530"/>
    <w:rsid w:val="00897389"/>
    <w:rsid w:val="0089783C"/>
    <w:rsid w:val="00897E3C"/>
    <w:rsid w:val="008A0A76"/>
    <w:rsid w:val="008A1A20"/>
    <w:rsid w:val="008A2CAE"/>
    <w:rsid w:val="008A2E6F"/>
    <w:rsid w:val="008A3B28"/>
    <w:rsid w:val="008A3F1B"/>
    <w:rsid w:val="008A4A48"/>
    <w:rsid w:val="008A4EDD"/>
    <w:rsid w:val="008A4FEE"/>
    <w:rsid w:val="008A578B"/>
    <w:rsid w:val="008A6829"/>
    <w:rsid w:val="008A6882"/>
    <w:rsid w:val="008A786F"/>
    <w:rsid w:val="008A7B5A"/>
    <w:rsid w:val="008B0007"/>
    <w:rsid w:val="008B00CD"/>
    <w:rsid w:val="008B037A"/>
    <w:rsid w:val="008B36D6"/>
    <w:rsid w:val="008B409B"/>
    <w:rsid w:val="008B46A0"/>
    <w:rsid w:val="008B4E97"/>
    <w:rsid w:val="008B5783"/>
    <w:rsid w:val="008B6460"/>
    <w:rsid w:val="008B7C49"/>
    <w:rsid w:val="008C03D6"/>
    <w:rsid w:val="008C0806"/>
    <w:rsid w:val="008C21DC"/>
    <w:rsid w:val="008C33CE"/>
    <w:rsid w:val="008C3668"/>
    <w:rsid w:val="008C3F29"/>
    <w:rsid w:val="008C462A"/>
    <w:rsid w:val="008C50BD"/>
    <w:rsid w:val="008C759D"/>
    <w:rsid w:val="008C7720"/>
    <w:rsid w:val="008C77C6"/>
    <w:rsid w:val="008C7826"/>
    <w:rsid w:val="008C7E17"/>
    <w:rsid w:val="008D179A"/>
    <w:rsid w:val="008D2EB5"/>
    <w:rsid w:val="008D3E45"/>
    <w:rsid w:val="008D4979"/>
    <w:rsid w:val="008D4CFE"/>
    <w:rsid w:val="008D589E"/>
    <w:rsid w:val="008D5F1C"/>
    <w:rsid w:val="008D690B"/>
    <w:rsid w:val="008D6A82"/>
    <w:rsid w:val="008E02C6"/>
    <w:rsid w:val="008E07FB"/>
    <w:rsid w:val="008E1042"/>
    <w:rsid w:val="008E14D8"/>
    <w:rsid w:val="008E14F7"/>
    <w:rsid w:val="008E29D7"/>
    <w:rsid w:val="008E2E17"/>
    <w:rsid w:val="008E3535"/>
    <w:rsid w:val="008E4F2A"/>
    <w:rsid w:val="008E525E"/>
    <w:rsid w:val="008E52A7"/>
    <w:rsid w:val="008E5BAF"/>
    <w:rsid w:val="008E6714"/>
    <w:rsid w:val="008F0BF2"/>
    <w:rsid w:val="008F1BBA"/>
    <w:rsid w:val="008F2DD6"/>
    <w:rsid w:val="008F2E7B"/>
    <w:rsid w:val="008F30E2"/>
    <w:rsid w:val="008F3B5E"/>
    <w:rsid w:val="008F3BD5"/>
    <w:rsid w:val="008F41B7"/>
    <w:rsid w:val="008F4486"/>
    <w:rsid w:val="008F468D"/>
    <w:rsid w:val="008F4A1B"/>
    <w:rsid w:val="008F4D43"/>
    <w:rsid w:val="008F4FE2"/>
    <w:rsid w:val="008F5348"/>
    <w:rsid w:val="008F55DA"/>
    <w:rsid w:val="008F67BE"/>
    <w:rsid w:val="009001AB"/>
    <w:rsid w:val="0090026F"/>
    <w:rsid w:val="009018FD"/>
    <w:rsid w:val="00901992"/>
    <w:rsid w:val="00901F1F"/>
    <w:rsid w:val="00901F59"/>
    <w:rsid w:val="00903B73"/>
    <w:rsid w:val="009040E2"/>
    <w:rsid w:val="0090491A"/>
    <w:rsid w:val="00904C0F"/>
    <w:rsid w:val="0090524C"/>
    <w:rsid w:val="009055B6"/>
    <w:rsid w:val="00905BA0"/>
    <w:rsid w:val="009067E7"/>
    <w:rsid w:val="00906B02"/>
    <w:rsid w:val="00906E30"/>
    <w:rsid w:val="00907F15"/>
    <w:rsid w:val="00910155"/>
    <w:rsid w:val="00910918"/>
    <w:rsid w:val="009112F0"/>
    <w:rsid w:val="00911584"/>
    <w:rsid w:val="00911708"/>
    <w:rsid w:val="009119EE"/>
    <w:rsid w:val="00911E87"/>
    <w:rsid w:val="009135D5"/>
    <w:rsid w:val="00913A36"/>
    <w:rsid w:val="0091424B"/>
    <w:rsid w:val="00914E19"/>
    <w:rsid w:val="00915334"/>
    <w:rsid w:val="00915ACE"/>
    <w:rsid w:val="00915F9A"/>
    <w:rsid w:val="00916238"/>
    <w:rsid w:val="00916991"/>
    <w:rsid w:val="00920310"/>
    <w:rsid w:val="00920820"/>
    <w:rsid w:val="009216D0"/>
    <w:rsid w:val="0092205C"/>
    <w:rsid w:val="00925962"/>
    <w:rsid w:val="00925EE3"/>
    <w:rsid w:val="009261F4"/>
    <w:rsid w:val="0092661A"/>
    <w:rsid w:val="009266DD"/>
    <w:rsid w:val="009272C5"/>
    <w:rsid w:val="00927F0A"/>
    <w:rsid w:val="00930362"/>
    <w:rsid w:val="009305D4"/>
    <w:rsid w:val="0093145A"/>
    <w:rsid w:val="00932755"/>
    <w:rsid w:val="009327FA"/>
    <w:rsid w:val="00932A9F"/>
    <w:rsid w:val="009335E0"/>
    <w:rsid w:val="00933855"/>
    <w:rsid w:val="00933A1A"/>
    <w:rsid w:val="00933B81"/>
    <w:rsid w:val="00933C0C"/>
    <w:rsid w:val="00933C2B"/>
    <w:rsid w:val="009348BC"/>
    <w:rsid w:val="009348DA"/>
    <w:rsid w:val="00935217"/>
    <w:rsid w:val="00935F30"/>
    <w:rsid w:val="00936A44"/>
    <w:rsid w:val="00937C8D"/>
    <w:rsid w:val="009401D6"/>
    <w:rsid w:val="00940C42"/>
    <w:rsid w:val="00940EAC"/>
    <w:rsid w:val="00941061"/>
    <w:rsid w:val="0094167E"/>
    <w:rsid w:val="0094199B"/>
    <w:rsid w:val="00941A6C"/>
    <w:rsid w:val="00941C08"/>
    <w:rsid w:val="00941DD1"/>
    <w:rsid w:val="009422EC"/>
    <w:rsid w:val="00942569"/>
    <w:rsid w:val="00943813"/>
    <w:rsid w:val="00944990"/>
    <w:rsid w:val="00944F04"/>
    <w:rsid w:val="00945D81"/>
    <w:rsid w:val="00950495"/>
    <w:rsid w:val="00950526"/>
    <w:rsid w:val="009515AE"/>
    <w:rsid w:val="00951A8A"/>
    <w:rsid w:val="00952CC7"/>
    <w:rsid w:val="00952E5C"/>
    <w:rsid w:val="00953DE4"/>
    <w:rsid w:val="0095480F"/>
    <w:rsid w:val="00956613"/>
    <w:rsid w:val="00956A58"/>
    <w:rsid w:val="00956C23"/>
    <w:rsid w:val="00957A3A"/>
    <w:rsid w:val="00960210"/>
    <w:rsid w:val="009613A9"/>
    <w:rsid w:val="009617D8"/>
    <w:rsid w:val="0096239C"/>
    <w:rsid w:val="00962549"/>
    <w:rsid w:val="00963438"/>
    <w:rsid w:val="00963A89"/>
    <w:rsid w:val="00963CCA"/>
    <w:rsid w:val="00963E03"/>
    <w:rsid w:val="00963E1B"/>
    <w:rsid w:val="009650A8"/>
    <w:rsid w:val="009655C1"/>
    <w:rsid w:val="009661CC"/>
    <w:rsid w:val="00966D72"/>
    <w:rsid w:val="00966FA8"/>
    <w:rsid w:val="009679A0"/>
    <w:rsid w:val="00970202"/>
    <w:rsid w:val="009702FF"/>
    <w:rsid w:val="009710AF"/>
    <w:rsid w:val="00971561"/>
    <w:rsid w:val="009721F1"/>
    <w:rsid w:val="0097222A"/>
    <w:rsid w:val="009729C2"/>
    <w:rsid w:val="00972E91"/>
    <w:rsid w:val="00972FAA"/>
    <w:rsid w:val="009737D0"/>
    <w:rsid w:val="00973F5F"/>
    <w:rsid w:val="00974C42"/>
    <w:rsid w:val="00974C5C"/>
    <w:rsid w:val="009779D7"/>
    <w:rsid w:val="00977E01"/>
    <w:rsid w:val="00977EA7"/>
    <w:rsid w:val="00977FCE"/>
    <w:rsid w:val="0098059E"/>
    <w:rsid w:val="00981BF7"/>
    <w:rsid w:val="00981CC8"/>
    <w:rsid w:val="00982102"/>
    <w:rsid w:val="00982997"/>
    <w:rsid w:val="00983607"/>
    <w:rsid w:val="00984616"/>
    <w:rsid w:val="0098471A"/>
    <w:rsid w:val="0098478C"/>
    <w:rsid w:val="00984F33"/>
    <w:rsid w:val="00985426"/>
    <w:rsid w:val="0098645E"/>
    <w:rsid w:val="00986833"/>
    <w:rsid w:val="00986C76"/>
    <w:rsid w:val="00987B1D"/>
    <w:rsid w:val="009903C8"/>
    <w:rsid w:val="009904AD"/>
    <w:rsid w:val="00991B62"/>
    <w:rsid w:val="00992C53"/>
    <w:rsid w:val="00993ABA"/>
    <w:rsid w:val="00993BC2"/>
    <w:rsid w:val="00993CAA"/>
    <w:rsid w:val="00994462"/>
    <w:rsid w:val="00994534"/>
    <w:rsid w:val="0099482F"/>
    <w:rsid w:val="0099611F"/>
    <w:rsid w:val="00997CFC"/>
    <w:rsid w:val="00997F4D"/>
    <w:rsid w:val="009A034B"/>
    <w:rsid w:val="009A076B"/>
    <w:rsid w:val="009A0A15"/>
    <w:rsid w:val="009A1744"/>
    <w:rsid w:val="009A1949"/>
    <w:rsid w:val="009A24FA"/>
    <w:rsid w:val="009A44DB"/>
    <w:rsid w:val="009A6A3D"/>
    <w:rsid w:val="009A730E"/>
    <w:rsid w:val="009B0067"/>
    <w:rsid w:val="009B06F8"/>
    <w:rsid w:val="009B0AB7"/>
    <w:rsid w:val="009B0D95"/>
    <w:rsid w:val="009B16E8"/>
    <w:rsid w:val="009B2B4D"/>
    <w:rsid w:val="009B35D4"/>
    <w:rsid w:val="009B3979"/>
    <w:rsid w:val="009B3AA8"/>
    <w:rsid w:val="009B4806"/>
    <w:rsid w:val="009B4BD2"/>
    <w:rsid w:val="009B57EC"/>
    <w:rsid w:val="009B5C41"/>
    <w:rsid w:val="009B60A3"/>
    <w:rsid w:val="009B772B"/>
    <w:rsid w:val="009C0A41"/>
    <w:rsid w:val="009C2360"/>
    <w:rsid w:val="009C2ECC"/>
    <w:rsid w:val="009C35AF"/>
    <w:rsid w:val="009C3BF1"/>
    <w:rsid w:val="009C3CBF"/>
    <w:rsid w:val="009C4874"/>
    <w:rsid w:val="009C4BB1"/>
    <w:rsid w:val="009C5C3E"/>
    <w:rsid w:val="009C613C"/>
    <w:rsid w:val="009C6299"/>
    <w:rsid w:val="009C6424"/>
    <w:rsid w:val="009C73A1"/>
    <w:rsid w:val="009C7F62"/>
    <w:rsid w:val="009C7F87"/>
    <w:rsid w:val="009D0135"/>
    <w:rsid w:val="009D0997"/>
    <w:rsid w:val="009D09A8"/>
    <w:rsid w:val="009D1559"/>
    <w:rsid w:val="009D156C"/>
    <w:rsid w:val="009D16FF"/>
    <w:rsid w:val="009D21AB"/>
    <w:rsid w:val="009D2230"/>
    <w:rsid w:val="009D2C51"/>
    <w:rsid w:val="009D37E5"/>
    <w:rsid w:val="009D5D95"/>
    <w:rsid w:val="009D5EE4"/>
    <w:rsid w:val="009D6033"/>
    <w:rsid w:val="009D70F7"/>
    <w:rsid w:val="009D7450"/>
    <w:rsid w:val="009D7BDF"/>
    <w:rsid w:val="009D7D45"/>
    <w:rsid w:val="009D7DB6"/>
    <w:rsid w:val="009D7EA0"/>
    <w:rsid w:val="009E0BBF"/>
    <w:rsid w:val="009E197A"/>
    <w:rsid w:val="009E2718"/>
    <w:rsid w:val="009E2FCC"/>
    <w:rsid w:val="009E3D42"/>
    <w:rsid w:val="009E4AA0"/>
    <w:rsid w:val="009E578D"/>
    <w:rsid w:val="009E579D"/>
    <w:rsid w:val="009E6E8C"/>
    <w:rsid w:val="009F12D6"/>
    <w:rsid w:val="009F168D"/>
    <w:rsid w:val="009F1A50"/>
    <w:rsid w:val="009F203D"/>
    <w:rsid w:val="009F207D"/>
    <w:rsid w:val="009F28B9"/>
    <w:rsid w:val="009F2C91"/>
    <w:rsid w:val="009F2E24"/>
    <w:rsid w:val="009F2F4B"/>
    <w:rsid w:val="009F34AD"/>
    <w:rsid w:val="009F3D72"/>
    <w:rsid w:val="009F42D2"/>
    <w:rsid w:val="009F4E6E"/>
    <w:rsid w:val="009F5570"/>
    <w:rsid w:val="009F62DD"/>
    <w:rsid w:val="009F7D14"/>
    <w:rsid w:val="00A0041C"/>
    <w:rsid w:val="00A00761"/>
    <w:rsid w:val="00A00D8D"/>
    <w:rsid w:val="00A01326"/>
    <w:rsid w:val="00A017B2"/>
    <w:rsid w:val="00A024D0"/>
    <w:rsid w:val="00A02F12"/>
    <w:rsid w:val="00A034F3"/>
    <w:rsid w:val="00A05AEA"/>
    <w:rsid w:val="00A061F9"/>
    <w:rsid w:val="00A061FC"/>
    <w:rsid w:val="00A0625E"/>
    <w:rsid w:val="00A0641F"/>
    <w:rsid w:val="00A06868"/>
    <w:rsid w:val="00A07D5A"/>
    <w:rsid w:val="00A10022"/>
    <w:rsid w:val="00A108F6"/>
    <w:rsid w:val="00A12CD4"/>
    <w:rsid w:val="00A134E2"/>
    <w:rsid w:val="00A137B4"/>
    <w:rsid w:val="00A143A8"/>
    <w:rsid w:val="00A153F2"/>
    <w:rsid w:val="00A17A1E"/>
    <w:rsid w:val="00A20C0D"/>
    <w:rsid w:val="00A210EE"/>
    <w:rsid w:val="00A210F8"/>
    <w:rsid w:val="00A21331"/>
    <w:rsid w:val="00A220E6"/>
    <w:rsid w:val="00A22DC8"/>
    <w:rsid w:val="00A22EE3"/>
    <w:rsid w:val="00A23439"/>
    <w:rsid w:val="00A238EA"/>
    <w:rsid w:val="00A23A3D"/>
    <w:rsid w:val="00A242D3"/>
    <w:rsid w:val="00A24BDB"/>
    <w:rsid w:val="00A2519F"/>
    <w:rsid w:val="00A25425"/>
    <w:rsid w:val="00A25479"/>
    <w:rsid w:val="00A2653C"/>
    <w:rsid w:val="00A26BBE"/>
    <w:rsid w:val="00A27325"/>
    <w:rsid w:val="00A2748F"/>
    <w:rsid w:val="00A2773A"/>
    <w:rsid w:val="00A27A7F"/>
    <w:rsid w:val="00A31C77"/>
    <w:rsid w:val="00A3241F"/>
    <w:rsid w:val="00A32767"/>
    <w:rsid w:val="00A33293"/>
    <w:rsid w:val="00A33E13"/>
    <w:rsid w:val="00A33E2A"/>
    <w:rsid w:val="00A348FB"/>
    <w:rsid w:val="00A356E4"/>
    <w:rsid w:val="00A35909"/>
    <w:rsid w:val="00A36C16"/>
    <w:rsid w:val="00A36C1B"/>
    <w:rsid w:val="00A36C72"/>
    <w:rsid w:val="00A37773"/>
    <w:rsid w:val="00A37CE8"/>
    <w:rsid w:val="00A406E2"/>
    <w:rsid w:val="00A41821"/>
    <w:rsid w:val="00A41E21"/>
    <w:rsid w:val="00A42212"/>
    <w:rsid w:val="00A429A4"/>
    <w:rsid w:val="00A42D22"/>
    <w:rsid w:val="00A42FDF"/>
    <w:rsid w:val="00A43C5F"/>
    <w:rsid w:val="00A4567A"/>
    <w:rsid w:val="00A456A1"/>
    <w:rsid w:val="00A45A6C"/>
    <w:rsid w:val="00A45D2C"/>
    <w:rsid w:val="00A46148"/>
    <w:rsid w:val="00A4698A"/>
    <w:rsid w:val="00A46A34"/>
    <w:rsid w:val="00A50580"/>
    <w:rsid w:val="00A51004"/>
    <w:rsid w:val="00A510FE"/>
    <w:rsid w:val="00A5141D"/>
    <w:rsid w:val="00A53143"/>
    <w:rsid w:val="00A53346"/>
    <w:rsid w:val="00A53B0C"/>
    <w:rsid w:val="00A54981"/>
    <w:rsid w:val="00A54F92"/>
    <w:rsid w:val="00A55F4B"/>
    <w:rsid w:val="00A56008"/>
    <w:rsid w:val="00A5670E"/>
    <w:rsid w:val="00A570D3"/>
    <w:rsid w:val="00A5756C"/>
    <w:rsid w:val="00A60D01"/>
    <w:rsid w:val="00A60EE6"/>
    <w:rsid w:val="00A62C79"/>
    <w:rsid w:val="00A642B6"/>
    <w:rsid w:val="00A64699"/>
    <w:rsid w:val="00A648FA"/>
    <w:rsid w:val="00A64E9A"/>
    <w:rsid w:val="00A7003B"/>
    <w:rsid w:val="00A711CD"/>
    <w:rsid w:val="00A71CA7"/>
    <w:rsid w:val="00A721F9"/>
    <w:rsid w:val="00A7331A"/>
    <w:rsid w:val="00A73B31"/>
    <w:rsid w:val="00A7593E"/>
    <w:rsid w:val="00A75FCA"/>
    <w:rsid w:val="00A75FFF"/>
    <w:rsid w:val="00A7635B"/>
    <w:rsid w:val="00A76901"/>
    <w:rsid w:val="00A7715E"/>
    <w:rsid w:val="00A771E1"/>
    <w:rsid w:val="00A775DA"/>
    <w:rsid w:val="00A7774D"/>
    <w:rsid w:val="00A800ED"/>
    <w:rsid w:val="00A80666"/>
    <w:rsid w:val="00A80717"/>
    <w:rsid w:val="00A80A76"/>
    <w:rsid w:val="00A8219E"/>
    <w:rsid w:val="00A82C55"/>
    <w:rsid w:val="00A82EDB"/>
    <w:rsid w:val="00A83226"/>
    <w:rsid w:val="00A8339D"/>
    <w:rsid w:val="00A842AF"/>
    <w:rsid w:val="00A8456B"/>
    <w:rsid w:val="00A84862"/>
    <w:rsid w:val="00A8488E"/>
    <w:rsid w:val="00A84AA7"/>
    <w:rsid w:val="00A84FA8"/>
    <w:rsid w:val="00A85CA4"/>
    <w:rsid w:val="00A85CD0"/>
    <w:rsid w:val="00A86FA1"/>
    <w:rsid w:val="00A9124F"/>
    <w:rsid w:val="00A91507"/>
    <w:rsid w:val="00A91986"/>
    <w:rsid w:val="00A91F8F"/>
    <w:rsid w:val="00A920B0"/>
    <w:rsid w:val="00A921D6"/>
    <w:rsid w:val="00A925DC"/>
    <w:rsid w:val="00A929AF"/>
    <w:rsid w:val="00A93E9C"/>
    <w:rsid w:val="00A9423A"/>
    <w:rsid w:val="00A94248"/>
    <w:rsid w:val="00A95493"/>
    <w:rsid w:val="00A9631F"/>
    <w:rsid w:val="00A9649F"/>
    <w:rsid w:val="00A97B7A"/>
    <w:rsid w:val="00A97E9A"/>
    <w:rsid w:val="00AA1391"/>
    <w:rsid w:val="00AA1AC8"/>
    <w:rsid w:val="00AA34EF"/>
    <w:rsid w:val="00AA3E03"/>
    <w:rsid w:val="00AA3F31"/>
    <w:rsid w:val="00AA4CD3"/>
    <w:rsid w:val="00AA55EB"/>
    <w:rsid w:val="00AA6132"/>
    <w:rsid w:val="00AA7BC2"/>
    <w:rsid w:val="00AA7C73"/>
    <w:rsid w:val="00AA7C76"/>
    <w:rsid w:val="00AB037D"/>
    <w:rsid w:val="00AB0FD6"/>
    <w:rsid w:val="00AB24C0"/>
    <w:rsid w:val="00AB24E7"/>
    <w:rsid w:val="00AB27A6"/>
    <w:rsid w:val="00AB30A2"/>
    <w:rsid w:val="00AB3E44"/>
    <w:rsid w:val="00AB3F3C"/>
    <w:rsid w:val="00AB3F5C"/>
    <w:rsid w:val="00AB3FF1"/>
    <w:rsid w:val="00AB6112"/>
    <w:rsid w:val="00AB66ED"/>
    <w:rsid w:val="00AB70BB"/>
    <w:rsid w:val="00AB7583"/>
    <w:rsid w:val="00AC08DD"/>
    <w:rsid w:val="00AC0D55"/>
    <w:rsid w:val="00AC1CD0"/>
    <w:rsid w:val="00AC1DF0"/>
    <w:rsid w:val="00AC1F88"/>
    <w:rsid w:val="00AC209B"/>
    <w:rsid w:val="00AC2C72"/>
    <w:rsid w:val="00AC2EFE"/>
    <w:rsid w:val="00AC38B5"/>
    <w:rsid w:val="00AC3D11"/>
    <w:rsid w:val="00AC4591"/>
    <w:rsid w:val="00AC4C92"/>
    <w:rsid w:val="00AC5143"/>
    <w:rsid w:val="00AC54A3"/>
    <w:rsid w:val="00AC56AC"/>
    <w:rsid w:val="00AC56EE"/>
    <w:rsid w:val="00AC57E3"/>
    <w:rsid w:val="00AC59CB"/>
    <w:rsid w:val="00AC62BA"/>
    <w:rsid w:val="00AC66F3"/>
    <w:rsid w:val="00AC6CA6"/>
    <w:rsid w:val="00AC7439"/>
    <w:rsid w:val="00AD1D51"/>
    <w:rsid w:val="00AD234C"/>
    <w:rsid w:val="00AD240E"/>
    <w:rsid w:val="00AD27E6"/>
    <w:rsid w:val="00AD2A4D"/>
    <w:rsid w:val="00AD2C10"/>
    <w:rsid w:val="00AD3175"/>
    <w:rsid w:val="00AD331B"/>
    <w:rsid w:val="00AD39C6"/>
    <w:rsid w:val="00AD530A"/>
    <w:rsid w:val="00AD54BD"/>
    <w:rsid w:val="00AD5F88"/>
    <w:rsid w:val="00AD6705"/>
    <w:rsid w:val="00AD6816"/>
    <w:rsid w:val="00AE0158"/>
    <w:rsid w:val="00AE112B"/>
    <w:rsid w:val="00AE1759"/>
    <w:rsid w:val="00AE1862"/>
    <w:rsid w:val="00AE1F2F"/>
    <w:rsid w:val="00AE3112"/>
    <w:rsid w:val="00AE31E5"/>
    <w:rsid w:val="00AE389F"/>
    <w:rsid w:val="00AE38A0"/>
    <w:rsid w:val="00AE40AA"/>
    <w:rsid w:val="00AE56A1"/>
    <w:rsid w:val="00AE5FD9"/>
    <w:rsid w:val="00AE7A63"/>
    <w:rsid w:val="00AE7E9F"/>
    <w:rsid w:val="00AF0003"/>
    <w:rsid w:val="00AF05FD"/>
    <w:rsid w:val="00AF1EAF"/>
    <w:rsid w:val="00AF20B6"/>
    <w:rsid w:val="00AF24BD"/>
    <w:rsid w:val="00AF2860"/>
    <w:rsid w:val="00AF28DF"/>
    <w:rsid w:val="00AF3889"/>
    <w:rsid w:val="00AF3E6C"/>
    <w:rsid w:val="00AF4A4F"/>
    <w:rsid w:val="00AF4E6C"/>
    <w:rsid w:val="00AF4F27"/>
    <w:rsid w:val="00AF634B"/>
    <w:rsid w:val="00AF6FCA"/>
    <w:rsid w:val="00AF76B5"/>
    <w:rsid w:val="00AF7BF9"/>
    <w:rsid w:val="00AF7E00"/>
    <w:rsid w:val="00B01191"/>
    <w:rsid w:val="00B016A1"/>
    <w:rsid w:val="00B0229A"/>
    <w:rsid w:val="00B02872"/>
    <w:rsid w:val="00B0334B"/>
    <w:rsid w:val="00B03579"/>
    <w:rsid w:val="00B03927"/>
    <w:rsid w:val="00B03B18"/>
    <w:rsid w:val="00B0547E"/>
    <w:rsid w:val="00B05822"/>
    <w:rsid w:val="00B058B6"/>
    <w:rsid w:val="00B06600"/>
    <w:rsid w:val="00B06723"/>
    <w:rsid w:val="00B07133"/>
    <w:rsid w:val="00B10310"/>
    <w:rsid w:val="00B10B1B"/>
    <w:rsid w:val="00B10F57"/>
    <w:rsid w:val="00B118FF"/>
    <w:rsid w:val="00B11E0F"/>
    <w:rsid w:val="00B12D05"/>
    <w:rsid w:val="00B136C7"/>
    <w:rsid w:val="00B1406B"/>
    <w:rsid w:val="00B14CF2"/>
    <w:rsid w:val="00B150D7"/>
    <w:rsid w:val="00B15186"/>
    <w:rsid w:val="00B169E3"/>
    <w:rsid w:val="00B16F28"/>
    <w:rsid w:val="00B172AA"/>
    <w:rsid w:val="00B17576"/>
    <w:rsid w:val="00B21129"/>
    <w:rsid w:val="00B226B1"/>
    <w:rsid w:val="00B22A83"/>
    <w:rsid w:val="00B23F83"/>
    <w:rsid w:val="00B249A0"/>
    <w:rsid w:val="00B25070"/>
    <w:rsid w:val="00B2603A"/>
    <w:rsid w:val="00B26CE0"/>
    <w:rsid w:val="00B2753B"/>
    <w:rsid w:val="00B30F85"/>
    <w:rsid w:val="00B31133"/>
    <w:rsid w:val="00B3152D"/>
    <w:rsid w:val="00B32447"/>
    <w:rsid w:val="00B32CA3"/>
    <w:rsid w:val="00B33F29"/>
    <w:rsid w:val="00B347CB"/>
    <w:rsid w:val="00B34A36"/>
    <w:rsid w:val="00B363E5"/>
    <w:rsid w:val="00B3771C"/>
    <w:rsid w:val="00B405CF"/>
    <w:rsid w:val="00B40860"/>
    <w:rsid w:val="00B4185D"/>
    <w:rsid w:val="00B41B16"/>
    <w:rsid w:val="00B41B5A"/>
    <w:rsid w:val="00B4324E"/>
    <w:rsid w:val="00B43314"/>
    <w:rsid w:val="00B43D2C"/>
    <w:rsid w:val="00B44E1C"/>
    <w:rsid w:val="00B45817"/>
    <w:rsid w:val="00B45A91"/>
    <w:rsid w:val="00B47F11"/>
    <w:rsid w:val="00B503D4"/>
    <w:rsid w:val="00B512FF"/>
    <w:rsid w:val="00B515E6"/>
    <w:rsid w:val="00B51E35"/>
    <w:rsid w:val="00B51F9C"/>
    <w:rsid w:val="00B52B0B"/>
    <w:rsid w:val="00B52C9E"/>
    <w:rsid w:val="00B52D27"/>
    <w:rsid w:val="00B52DCE"/>
    <w:rsid w:val="00B52F16"/>
    <w:rsid w:val="00B544D6"/>
    <w:rsid w:val="00B544F6"/>
    <w:rsid w:val="00B54C31"/>
    <w:rsid w:val="00B5510C"/>
    <w:rsid w:val="00B5536F"/>
    <w:rsid w:val="00B55D0D"/>
    <w:rsid w:val="00B564D5"/>
    <w:rsid w:val="00B5672A"/>
    <w:rsid w:val="00B57049"/>
    <w:rsid w:val="00B571D9"/>
    <w:rsid w:val="00B57C63"/>
    <w:rsid w:val="00B60068"/>
    <w:rsid w:val="00B60C16"/>
    <w:rsid w:val="00B60E7D"/>
    <w:rsid w:val="00B60F3C"/>
    <w:rsid w:val="00B6144F"/>
    <w:rsid w:val="00B629BC"/>
    <w:rsid w:val="00B6322F"/>
    <w:rsid w:val="00B63E0B"/>
    <w:rsid w:val="00B642C6"/>
    <w:rsid w:val="00B654CB"/>
    <w:rsid w:val="00B659A2"/>
    <w:rsid w:val="00B66711"/>
    <w:rsid w:val="00B66903"/>
    <w:rsid w:val="00B66EE0"/>
    <w:rsid w:val="00B67165"/>
    <w:rsid w:val="00B675F7"/>
    <w:rsid w:val="00B67D12"/>
    <w:rsid w:val="00B72089"/>
    <w:rsid w:val="00B72BFD"/>
    <w:rsid w:val="00B74107"/>
    <w:rsid w:val="00B7417E"/>
    <w:rsid w:val="00B751EA"/>
    <w:rsid w:val="00B7596D"/>
    <w:rsid w:val="00B75E58"/>
    <w:rsid w:val="00B75FED"/>
    <w:rsid w:val="00B761E7"/>
    <w:rsid w:val="00B77FC2"/>
    <w:rsid w:val="00B80BA4"/>
    <w:rsid w:val="00B80DDB"/>
    <w:rsid w:val="00B81094"/>
    <w:rsid w:val="00B810F4"/>
    <w:rsid w:val="00B81A24"/>
    <w:rsid w:val="00B82DAD"/>
    <w:rsid w:val="00B83276"/>
    <w:rsid w:val="00B84D7E"/>
    <w:rsid w:val="00B85C59"/>
    <w:rsid w:val="00B87383"/>
    <w:rsid w:val="00B90145"/>
    <w:rsid w:val="00B90A53"/>
    <w:rsid w:val="00B913F5"/>
    <w:rsid w:val="00B91F9B"/>
    <w:rsid w:val="00B92A03"/>
    <w:rsid w:val="00B932D4"/>
    <w:rsid w:val="00B93592"/>
    <w:rsid w:val="00B93B43"/>
    <w:rsid w:val="00B94388"/>
    <w:rsid w:val="00B94D22"/>
    <w:rsid w:val="00B95B57"/>
    <w:rsid w:val="00B95BCB"/>
    <w:rsid w:val="00B95E72"/>
    <w:rsid w:val="00B96507"/>
    <w:rsid w:val="00B96B64"/>
    <w:rsid w:val="00B97290"/>
    <w:rsid w:val="00B97402"/>
    <w:rsid w:val="00B979D5"/>
    <w:rsid w:val="00BA17D6"/>
    <w:rsid w:val="00BA1952"/>
    <w:rsid w:val="00BA2557"/>
    <w:rsid w:val="00BA2E34"/>
    <w:rsid w:val="00BA33B2"/>
    <w:rsid w:val="00BA3D81"/>
    <w:rsid w:val="00BA4526"/>
    <w:rsid w:val="00BA453D"/>
    <w:rsid w:val="00BA6C4B"/>
    <w:rsid w:val="00BA6F57"/>
    <w:rsid w:val="00BA76A2"/>
    <w:rsid w:val="00BA7E06"/>
    <w:rsid w:val="00BB037B"/>
    <w:rsid w:val="00BB0892"/>
    <w:rsid w:val="00BB0D1D"/>
    <w:rsid w:val="00BB12E4"/>
    <w:rsid w:val="00BB14C8"/>
    <w:rsid w:val="00BB16F8"/>
    <w:rsid w:val="00BB19BA"/>
    <w:rsid w:val="00BB204D"/>
    <w:rsid w:val="00BB21F0"/>
    <w:rsid w:val="00BB331C"/>
    <w:rsid w:val="00BB3395"/>
    <w:rsid w:val="00BB3558"/>
    <w:rsid w:val="00BB40C8"/>
    <w:rsid w:val="00BB4383"/>
    <w:rsid w:val="00BB52FE"/>
    <w:rsid w:val="00BB53BF"/>
    <w:rsid w:val="00BB5559"/>
    <w:rsid w:val="00BB6193"/>
    <w:rsid w:val="00BB6C72"/>
    <w:rsid w:val="00BC0A67"/>
    <w:rsid w:val="00BC0B50"/>
    <w:rsid w:val="00BC1292"/>
    <w:rsid w:val="00BC16C0"/>
    <w:rsid w:val="00BC19DE"/>
    <w:rsid w:val="00BC1CAC"/>
    <w:rsid w:val="00BC2955"/>
    <w:rsid w:val="00BC34C0"/>
    <w:rsid w:val="00BC358D"/>
    <w:rsid w:val="00BC35B6"/>
    <w:rsid w:val="00BC3918"/>
    <w:rsid w:val="00BC4543"/>
    <w:rsid w:val="00BC5E64"/>
    <w:rsid w:val="00BC62F0"/>
    <w:rsid w:val="00BC66D0"/>
    <w:rsid w:val="00BC72E6"/>
    <w:rsid w:val="00BC7332"/>
    <w:rsid w:val="00BD024F"/>
    <w:rsid w:val="00BD1081"/>
    <w:rsid w:val="00BD10F9"/>
    <w:rsid w:val="00BD1200"/>
    <w:rsid w:val="00BD2784"/>
    <w:rsid w:val="00BD3594"/>
    <w:rsid w:val="00BD4069"/>
    <w:rsid w:val="00BD44A8"/>
    <w:rsid w:val="00BD457F"/>
    <w:rsid w:val="00BD5480"/>
    <w:rsid w:val="00BD5846"/>
    <w:rsid w:val="00BD5E44"/>
    <w:rsid w:val="00BD62CB"/>
    <w:rsid w:val="00BD7066"/>
    <w:rsid w:val="00BE03D7"/>
    <w:rsid w:val="00BE0446"/>
    <w:rsid w:val="00BE071A"/>
    <w:rsid w:val="00BE0E71"/>
    <w:rsid w:val="00BE105D"/>
    <w:rsid w:val="00BE13CE"/>
    <w:rsid w:val="00BE148D"/>
    <w:rsid w:val="00BE2051"/>
    <w:rsid w:val="00BE22D8"/>
    <w:rsid w:val="00BE3BA7"/>
    <w:rsid w:val="00BE53E6"/>
    <w:rsid w:val="00BE6499"/>
    <w:rsid w:val="00BE6D99"/>
    <w:rsid w:val="00BE79A0"/>
    <w:rsid w:val="00BF06D8"/>
    <w:rsid w:val="00BF1394"/>
    <w:rsid w:val="00BF1C4C"/>
    <w:rsid w:val="00BF2223"/>
    <w:rsid w:val="00BF27D4"/>
    <w:rsid w:val="00BF3597"/>
    <w:rsid w:val="00BF3DA1"/>
    <w:rsid w:val="00BF504A"/>
    <w:rsid w:val="00BF58CA"/>
    <w:rsid w:val="00BF59D6"/>
    <w:rsid w:val="00BF61A7"/>
    <w:rsid w:val="00BF6B04"/>
    <w:rsid w:val="00BF73B3"/>
    <w:rsid w:val="00BF7DC7"/>
    <w:rsid w:val="00C00B20"/>
    <w:rsid w:val="00C00CA9"/>
    <w:rsid w:val="00C00F34"/>
    <w:rsid w:val="00C013DE"/>
    <w:rsid w:val="00C015DE"/>
    <w:rsid w:val="00C01B96"/>
    <w:rsid w:val="00C0211B"/>
    <w:rsid w:val="00C028C8"/>
    <w:rsid w:val="00C02927"/>
    <w:rsid w:val="00C02B3F"/>
    <w:rsid w:val="00C030ED"/>
    <w:rsid w:val="00C031BA"/>
    <w:rsid w:val="00C03A73"/>
    <w:rsid w:val="00C03E44"/>
    <w:rsid w:val="00C03FC2"/>
    <w:rsid w:val="00C041A3"/>
    <w:rsid w:val="00C05739"/>
    <w:rsid w:val="00C05C5F"/>
    <w:rsid w:val="00C067BB"/>
    <w:rsid w:val="00C06F1A"/>
    <w:rsid w:val="00C07D29"/>
    <w:rsid w:val="00C10B40"/>
    <w:rsid w:val="00C10F87"/>
    <w:rsid w:val="00C11F58"/>
    <w:rsid w:val="00C12240"/>
    <w:rsid w:val="00C14078"/>
    <w:rsid w:val="00C1421A"/>
    <w:rsid w:val="00C14886"/>
    <w:rsid w:val="00C15450"/>
    <w:rsid w:val="00C156C7"/>
    <w:rsid w:val="00C15839"/>
    <w:rsid w:val="00C15A7B"/>
    <w:rsid w:val="00C16988"/>
    <w:rsid w:val="00C20A69"/>
    <w:rsid w:val="00C20A84"/>
    <w:rsid w:val="00C20E1A"/>
    <w:rsid w:val="00C20F16"/>
    <w:rsid w:val="00C20FF9"/>
    <w:rsid w:val="00C22213"/>
    <w:rsid w:val="00C22E79"/>
    <w:rsid w:val="00C2379C"/>
    <w:rsid w:val="00C24BC7"/>
    <w:rsid w:val="00C2620A"/>
    <w:rsid w:val="00C27AC2"/>
    <w:rsid w:val="00C304DA"/>
    <w:rsid w:val="00C30948"/>
    <w:rsid w:val="00C30D63"/>
    <w:rsid w:val="00C317C9"/>
    <w:rsid w:val="00C325B2"/>
    <w:rsid w:val="00C3542B"/>
    <w:rsid w:val="00C35550"/>
    <w:rsid w:val="00C35B5F"/>
    <w:rsid w:val="00C35C41"/>
    <w:rsid w:val="00C35E62"/>
    <w:rsid w:val="00C362AB"/>
    <w:rsid w:val="00C3671B"/>
    <w:rsid w:val="00C368CE"/>
    <w:rsid w:val="00C36B37"/>
    <w:rsid w:val="00C40318"/>
    <w:rsid w:val="00C40870"/>
    <w:rsid w:val="00C409A4"/>
    <w:rsid w:val="00C40A9C"/>
    <w:rsid w:val="00C42347"/>
    <w:rsid w:val="00C42B60"/>
    <w:rsid w:val="00C42C80"/>
    <w:rsid w:val="00C42FCB"/>
    <w:rsid w:val="00C43C69"/>
    <w:rsid w:val="00C442E4"/>
    <w:rsid w:val="00C442FF"/>
    <w:rsid w:val="00C45BAB"/>
    <w:rsid w:val="00C45C67"/>
    <w:rsid w:val="00C45DB0"/>
    <w:rsid w:val="00C46192"/>
    <w:rsid w:val="00C461AB"/>
    <w:rsid w:val="00C463BF"/>
    <w:rsid w:val="00C46931"/>
    <w:rsid w:val="00C477CF"/>
    <w:rsid w:val="00C502A6"/>
    <w:rsid w:val="00C505A9"/>
    <w:rsid w:val="00C51347"/>
    <w:rsid w:val="00C51B9E"/>
    <w:rsid w:val="00C522E8"/>
    <w:rsid w:val="00C537ED"/>
    <w:rsid w:val="00C54F55"/>
    <w:rsid w:val="00C55ACF"/>
    <w:rsid w:val="00C55CC2"/>
    <w:rsid w:val="00C57248"/>
    <w:rsid w:val="00C57E58"/>
    <w:rsid w:val="00C57FE2"/>
    <w:rsid w:val="00C600E3"/>
    <w:rsid w:val="00C60375"/>
    <w:rsid w:val="00C603DD"/>
    <w:rsid w:val="00C60A41"/>
    <w:rsid w:val="00C60D16"/>
    <w:rsid w:val="00C61558"/>
    <w:rsid w:val="00C61C6B"/>
    <w:rsid w:val="00C61E81"/>
    <w:rsid w:val="00C6202B"/>
    <w:rsid w:val="00C62923"/>
    <w:rsid w:val="00C62BE6"/>
    <w:rsid w:val="00C62CFA"/>
    <w:rsid w:val="00C63732"/>
    <w:rsid w:val="00C63B8F"/>
    <w:rsid w:val="00C6489D"/>
    <w:rsid w:val="00C65683"/>
    <w:rsid w:val="00C65FAF"/>
    <w:rsid w:val="00C662F6"/>
    <w:rsid w:val="00C667BF"/>
    <w:rsid w:val="00C671A0"/>
    <w:rsid w:val="00C70683"/>
    <w:rsid w:val="00C72AC6"/>
    <w:rsid w:val="00C7311A"/>
    <w:rsid w:val="00C73655"/>
    <w:rsid w:val="00C7372C"/>
    <w:rsid w:val="00C747E9"/>
    <w:rsid w:val="00C74947"/>
    <w:rsid w:val="00C74979"/>
    <w:rsid w:val="00C74BCA"/>
    <w:rsid w:val="00C74CCA"/>
    <w:rsid w:val="00C751F0"/>
    <w:rsid w:val="00C75FCD"/>
    <w:rsid w:val="00C7601C"/>
    <w:rsid w:val="00C765B2"/>
    <w:rsid w:val="00C77DC0"/>
    <w:rsid w:val="00C80535"/>
    <w:rsid w:val="00C810C5"/>
    <w:rsid w:val="00C834A9"/>
    <w:rsid w:val="00C843BE"/>
    <w:rsid w:val="00C84AC9"/>
    <w:rsid w:val="00C84B93"/>
    <w:rsid w:val="00C85117"/>
    <w:rsid w:val="00C853D8"/>
    <w:rsid w:val="00C858CC"/>
    <w:rsid w:val="00C85FF1"/>
    <w:rsid w:val="00C90B53"/>
    <w:rsid w:val="00C9170F"/>
    <w:rsid w:val="00C91DE3"/>
    <w:rsid w:val="00C9217B"/>
    <w:rsid w:val="00C934ED"/>
    <w:rsid w:val="00C94C3C"/>
    <w:rsid w:val="00C9585B"/>
    <w:rsid w:val="00C95B70"/>
    <w:rsid w:val="00C96EC7"/>
    <w:rsid w:val="00C96F9F"/>
    <w:rsid w:val="00C97157"/>
    <w:rsid w:val="00CA1861"/>
    <w:rsid w:val="00CA1BBB"/>
    <w:rsid w:val="00CA1D63"/>
    <w:rsid w:val="00CA1F95"/>
    <w:rsid w:val="00CA20B5"/>
    <w:rsid w:val="00CA2AA0"/>
    <w:rsid w:val="00CA3CCC"/>
    <w:rsid w:val="00CA3E11"/>
    <w:rsid w:val="00CA5C67"/>
    <w:rsid w:val="00CA640F"/>
    <w:rsid w:val="00CA70D6"/>
    <w:rsid w:val="00CA799F"/>
    <w:rsid w:val="00CA7D95"/>
    <w:rsid w:val="00CA7DA3"/>
    <w:rsid w:val="00CB136A"/>
    <w:rsid w:val="00CB144F"/>
    <w:rsid w:val="00CB1D0F"/>
    <w:rsid w:val="00CB1DE7"/>
    <w:rsid w:val="00CB2158"/>
    <w:rsid w:val="00CB2457"/>
    <w:rsid w:val="00CB25CD"/>
    <w:rsid w:val="00CB278C"/>
    <w:rsid w:val="00CB383C"/>
    <w:rsid w:val="00CB3DDC"/>
    <w:rsid w:val="00CB407B"/>
    <w:rsid w:val="00CB4166"/>
    <w:rsid w:val="00CB5240"/>
    <w:rsid w:val="00CB5C56"/>
    <w:rsid w:val="00CB6423"/>
    <w:rsid w:val="00CB6817"/>
    <w:rsid w:val="00CB7A82"/>
    <w:rsid w:val="00CC01CC"/>
    <w:rsid w:val="00CC03CA"/>
    <w:rsid w:val="00CC08EC"/>
    <w:rsid w:val="00CC12DF"/>
    <w:rsid w:val="00CC1919"/>
    <w:rsid w:val="00CC1A47"/>
    <w:rsid w:val="00CC2AAA"/>
    <w:rsid w:val="00CC33D7"/>
    <w:rsid w:val="00CC35D9"/>
    <w:rsid w:val="00CC46BF"/>
    <w:rsid w:val="00CC6D58"/>
    <w:rsid w:val="00CC7427"/>
    <w:rsid w:val="00CD1090"/>
    <w:rsid w:val="00CD1208"/>
    <w:rsid w:val="00CD15B4"/>
    <w:rsid w:val="00CD20E3"/>
    <w:rsid w:val="00CD29B5"/>
    <w:rsid w:val="00CD2BD5"/>
    <w:rsid w:val="00CD358F"/>
    <w:rsid w:val="00CD3CA0"/>
    <w:rsid w:val="00CD46F3"/>
    <w:rsid w:val="00CD4D24"/>
    <w:rsid w:val="00CD4FF3"/>
    <w:rsid w:val="00CD5818"/>
    <w:rsid w:val="00CD5937"/>
    <w:rsid w:val="00CD60C2"/>
    <w:rsid w:val="00CD6CD9"/>
    <w:rsid w:val="00CD6CFA"/>
    <w:rsid w:val="00CD7410"/>
    <w:rsid w:val="00CE03C7"/>
    <w:rsid w:val="00CE1372"/>
    <w:rsid w:val="00CE1FC3"/>
    <w:rsid w:val="00CE2238"/>
    <w:rsid w:val="00CE272B"/>
    <w:rsid w:val="00CE27C8"/>
    <w:rsid w:val="00CE30A3"/>
    <w:rsid w:val="00CE61FF"/>
    <w:rsid w:val="00CE64BE"/>
    <w:rsid w:val="00CE653C"/>
    <w:rsid w:val="00CE6E54"/>
    <w:rsid w:val="00CE715B"/>
    <w:rsid w:val="00CE7C72"/>
    <w:rsid w:val="00CE7CB8"/>
    <w:rsid w:val="00CF0830"/>
    <w:rsid w:val="00CF2C36"/>
    <w:rsid w:val="00CF37EC"/>
    <w:rsid w:val="00CF3B3F"/>
    <w:rsid w:val="00CF4664"/>
    <w:rsid w:val="00CF697C"/>
    <w:rsid w:val="00CF76BE"/>
    <w:rsid w:val="00CF7A2F"/>
    <w:rsid w:val="00CF7B92"/>
    <w:rsid w:val="00D00516"/>
    <w:rsid w:val="00D00B1B"/>
    <w:rsid w:val="00D00D87"/>
    <w:rsid w:val="00D01E94"/>
    <w:rsid w:val="00D01F45"/>
    <w:rsid w:val="00D02EAA"/>
    <w:rsid w:val="00D04260"/>
    <w:rsid w:val="00D05342"/>
    <w:rsid w:val="00D057D6"/>
    <w:rsid w:val="00D07206"/>
    <w:rsid w:val="00D07D67"/>
    <w:rsid w:val="00D10916"/>
    <w:rsid w:val="00D109A8"/>
    <w:rsid w:val="00D109CB"/>
    <w:rsid w:val="00D11903"/>
    <w:rsid w:val="00D12A2B"/>
    <w:rsid w:val="00D12ACA"/>
    <w:rsid w:val="00D12F16"/>
    <w:rsid w:val="00D134DB"/>
    <w:rsid w:val="00D13845"/>
    <w:rsid w:val="00D13B4E"/>
    <w:rsid w:val="00D1668B"/>
    <w:rsid w:val="00D17A36"/>
    <w:rsid w:val="00D17B18"/>
    <w:rsid w:val="00D17CF4"/>
    <w:rsid w:val="00D20F6F"/>
    <w:rsid w:val="00D21533"/>
    <w:rsid w:val="00D21F2D"/>
    <w:rsid w:val="00D2274B"/>
    <w:rsid w:val="00D22A96"/>
    <w:rsid w:val="00D236E3"/>
    <w:rsid w:val="00D245EF"/>
    <w:rsid w:val="00D25891"/>
    <w:rsid w:val="00D26599"/>
    <w:rsid w:val="00D27021"/>
    <w:rsid w:val="00D274C6"/>
    <w:rsid w:val="00D27844"/>
    <w:rsid w:val="00D279FB"/>
    <w:rsid w:val="00D27C85"/>
    <w:rsid w:val="00D30153"/>
    <w:rsid w:val="00D308B8"/>
    <w:rsid w:val="00D30D87"/>
    <w:rsid w:val="00D32001"/>
    <w:rsid w:val="00D3298E"/>
    <w:rsid w:val="00D3351D"/>
    <w:rsid w:val="00D33BFD"/>
    <w:rsid w:val="00D342E9"/>
    <w:rsid w:val="00D34F26"/>
    <w:rsid w:val="00D35839"/>
    <w:rsid w:val="00D35B5F"/>
    <w:rsid w:val="00D35F65"/>
    <w:rsid w:val="00D36198"/>
    <w:rsid w:val="00D36CD5"/>
    <w:rsid w:val="00D36DFF"/>
    <w:rsid w:val="00D40294"/>
    <w:rsid w:val="00D40914"/>
    <w:rsid w:val="00D40E48"/>
    <w:rsid w:val="00D41BF1"/>
    <w:rsid w:val="00D426A7"/>
    <w:rsid w:val="00D42CA9"/>
    <w:rsid w:val="00D43522"/>
    <w:rsid w:val="00D441D4"/>
    <w:rsid w:val="00D44284"/>
    <w:rsid w:val="00D4447D"/>
    <w:rsid w:val="00D4481F"/>
    <w:rsid w:val="00D4484B"/>
    <w:rsid w:val="00D457C6"/>
    <w:rsid w:val="00D4652E"/>
    <w:rsid w:val="00D46804"/>
    <w:rsid w:val="00D47B1E"/>
    <w:rsid w:val="00D47BD0"/>
    <w:rsid w:val="00D47CDF"/>
    <w:rsid w:val="00D50115"/>
    <w:rsid w:val="00D50575"/>
    <w:rsid w:val="00D50767"/>
    <w:rsid w:val="00D50FB2"/>
    <w:rsid w:val="00D5120B"/>
    <w:rsid w:val="00D51A51"/>
    <w:rsid w:val="00D537BF"/>
    <w:rsid w:val="00D53C52"/>
    <w:rsid w:val="00D53EEE"/>
    <w:rsid w:val="00D54051"/>
    <w:rsid w:val="00D54578"/>
    <w:rsid w:val="00D54807"/>
    <w:rsid w:val="00D552E4"/>
    <w:rsid w:val="00D55BDF"/>
    <w:rsid w:val="00D55ED2"/>
    <w:rsid w:val="00D568B0"/>
    <w:rsid w:val="00D57A36"/>
    <w:rsid w:val="00D60389"/>
    <w:rsid w:val="00D6061B"/>
    <w:rsid w:val="00D60D6B"/>
    <w:rsid w:val="00D612C3"/>
    <w:rsid w:val="00D62133"/>
    <w:rsid w:val="00D62E90"/>
    <w:rsid w:val="00D63516"/>
    <w:rsid w:val="00D63797"/>
    <w:rsid w:val="00D63EF3"/>
    <w:rsid w:val="00D64D18"/>
    <w:rsid w:val="00D65489"/>
    <w:rsid w:val="00D6676A"/>
    <w:rsid w:val="00D66D92"/>
    <w:rsid w:val="00D67887"/>
    <w:rsid w:val="00D67976"/>
    <w:rsid w:val="00D679B3"/>
    <w:rsid w:val="00D70C9D"/>
    <w:rsid w:val="00D7164E"/>
    <w:rsid w:val="00D71DA5"/>
    <w:rsid w:val="00D72B8F"/>
    <w:rsid w:val="00D73971"/>
    <w:rsid w:val="00D742C3"/>
    <w:rsid w:val="00D752EE"/>
    <w:rsid w:val="00D7619E"/>
    <w:rsid w:val="00D76829"/>
    <w:rsid w:val="00D77A98"/>
    <w:rsid w:val="00D8122A"/>
    <w:rsid w:val="00D81326"/>
    <w:rsid w:val="00D81843"/>
    <w:rsid w:val="00D822C8"/>
    <w:rsid w:val="00D82654"/>
    <w:rsid w:val="00D8293C"/>
    <w:rsid w:val="00D83B19"/>
    <w:rsid w:val="00D83EDF"/>
    <w:rsid w:val="00D8433E"/>
    <w:rsid w:val="00D845FF"/>
    <w:rsid w:val="00D850C2"/>
    <w:rsid w:val="00D85577"/>
    <w:rsid w:val="00D85C71"/>
    <w:rsid w:val="00D864B7"/>
    <w:rsid w:val="00D8671C"/>
    <w:rsid w:val="00D86A67"/>
    <w:rsid w:val="00D90FB6"/>
    <w:rsid w:val="00D9122F"/>
    <w:rsid w:val="00D91BB1"/>
    <w:rsid w:val="00D91D57"/>
    <w:rsid w:val="00D92031"/>
    <w:rsid w:val="00D92366"/>
    <w:rsid w:val="00D92907"/>
    <w:rsid w:val="00D93391"/>
    <w:rsid w:val="00D9346B"/>
    <w:rsid w:val="00D93B7F"/>
    <w:rsid w:val="00D94553"/>
    <w:rsid w:val="00D947BC"/>
    <w:rsid w:val="00D95AA3"/>
    <w:rsid w:val="00D95D68"/>
    <w:rsid w:val="00D95EB9"/>
    <w:rsid w:val="00D9605C"/>
    <w:rsid w:val="00D9610C"/>
    <w:rsid w:val="00D96F4E"/>
    <w:rsid w:val="00D96FF9"/>
    <w:rsid w:val="00D973E5"/>
    <w:rsid w:val="00DA002B"/>
    <w:rsid w:val="00DA007E"/>
    <w:rsid w:val="00DA00E2"/>
    <w:rsid w:val="00DA0BCE"/>
    <w:rsid w:val="00DA0FBA"/>
    <w:rsid w:val="00DA142C"/>
    <w:rsid w:val="00DA2B5C"/>
    <w:rsid w:val="00DA2DE1"/>
    <w:rsid w:val="00DA437D"/>
    <w:rsid w:val="00DA5623"/>
    <w:rsid w:val="00DA5684"/>
    <w:rsid w:val="00DA607C"/>
    <w:rsid w:val="00DA68AD"/>
    <w:rsid w:val="00DA6B4A"/>
    <w:rsid w:val="00DA6B85"/>
    <w:rsid w:val="00DA733E"/>
    <w:rsid w:val="00DB0147"/>
    <w:rsid w:val="00DB01E8"/>
    <w:rsid w:val="00DB10A3"/>
    <w:rsid w:val="00DB151A"/>
    <w:rsid w:val="00DB1CEC"/>
    <w:rsid w:val="00DB2323"/>
    <w:rsid w:val="00DB2420"/>
    <w:rsid w:val="00DB307D"/>
    <w:rsid w:val="00DB3AAB"/>
    <w:rsid w:val="00DB48F9"/>
    <w:rsid w:val="00DB5FF8"/>
    <w:rsid w:val="00DB63B8"/>
    <w:rsid w:val="00DB65C7"/>
    <w:rsid w:val="00DB669D"/>
    <w:rsid w:val="00DB7708"/>
    <w:rsid w:val="00DC02AA"/>
    <w:rsid w:val="00DC12A5"/>
    <w:rsid w:val="00DC1DCF"/>
    <w:rsid w:val="00DC202C"/>
    <w:rsid w:val="00DC23CE"/>
    <w:rsid w:val="00DC262A"/>
    <w:rsid w:val="00DC27A2"/>
    <w:rsid w:val="00DC2B2F"/>
    <w:rsid w:val="00DC39E2"/>
    <w:rsid w:val="00DC3DD9"/>
    <w:rsid w:val="00DC4979"/>
    <w:rsid w:val="00DC5A4E"/>
    <w:rsid w:val="00DC5DB7"/>
    <w:rsid w:val="00DC60C3"/>
    <w:rsid w:val="00DC63E1"/>
    <w:rsid w:val="00DC6A16"/>
    <w:rsid w:val="00DC6C15"/>
    <w:rsid w:val="00DC73C6"/>
    <w:rsid w:val="00DC7ADF"/>
    <w:rsid w:val="00DC7FF8"/>
    <w:rsid w:val="00DD08C6"/>
    <w:rsid w:val="00DD0CA0"/>
    <w:rsid w:val="00DD125A"/>
    <w:rsid w:val="00DD298E"/>
    <w:rsid w:val="00DD3049"/>
    <w:rsid w:val="00DD3757"/>
    <w:rsid w:val="00DD4945"/>
    <w:rsid w:val="00DD4A07"/>
    <w:rsid w:val="00DD5FE4"/>
    <w:rsid w:val="00DD60CA"/>
    <w:rsid w:val="00DD7E86"/>
    <w:rsid w:val="00DD7FD2"/>
    <w:rsid w:val="00DE0D0C"/>
    <w:rsid w:val="00DE195E"/>
    <w:rsid w:val="00DE1D37"/>
    <w:rsid w:val="00DE23B5"/>
    <w:rsid w:val="00DE2489"/>
    <w:rsid w:val="00DE43E0"/>
    <w:rsid w:val="00DE45CB"/>
    <w:rsid w:val="00DE5CFC"/>
    <w:rsid w:val="00DE5F3C"/>
    <w:rsid w:val="00DE5FF9"/>
    <w:rsid w:val="00DE64BD"/>
    <w:rsid w:val="00DE6748"/>
    <w:rsid w:val="00DE774C"/>
    <w:rsid w:val="00DE7C3B"/>
    <w:rsid w:val="00DE7DC7"/>
    <w:rsid w:val="00DF00C1"/>
    <w:rsid w:val="00DF17BB"/>
    <w:rsid w:val="00DF1DEF"/>
    <w:rsid w:val="00DF2B79"/>
    <w:rsid w:val="00DF2E13"/>
    <w:rsid w:val="00DF2FA0"/>
    <w:rsid w:val="00DF3328"/>
    <w:rsid w:val="00DF35C4"/>
    <w:rsid w:val="00DF3B23"/>
    <w:rsid w:val="00DF41CE"/>
    <w:rsid w:val="00DF538E"/>
    <w:rsid w:val="00DF6903"/>
    <w:rsid w:val="00DF748E"/>
    <w:rsid w:val="00E002C5"/>
    <w:rsid w:val="00E01F0A"/>
    <w:rsid w:val="00E021DE"/>
    <w:rsid w:val="00E0253E"/>
    <w:rsid w:val="00E02991"/>
    <w:rsid w:val="00E02F67"/>
    <w:rsid w:val="00E02FEA"/>
    <w:rsid w:val="00E03297"/>
    <w:rsid w:val="00E03544"/>
    <w:rsid w:val="00E03A22"/>
    <w:rsid w:val="00E0493D"/>
    <w:rsid w:val="00E05F33"/>
    <w:rsid w:val="00E061E1"/>
    <w:rsid w:val="00E063E4"/>
    <w:rsid w:val="00E067E1"/>
    <w:rsid w:val="00E07696"/>
    <w:rsid w:val="00E0797E"/>
    <w:rsid w:val="00E079FF"/>
    <w:rsid w:val="00E07E81"/>
    <w:rsid w:val="00E10209"/>
    <w:rsid w:val="00E10CE2"/>
    <w:rsid w:val="00E10F9F"/>
    <w:rsid w:val="00E11ED6"/>
    <w:rsid w:val="00E12D04"/>
    <w:rsid w:val="00E137CE"/>
    <w:rsid w:val="00E13F34"/>
    <w:rsid w:val="00E1483C"/>
    <w:rsid w:val="00E15CC3"/>
    <w:rsid w:val="00E15D49"/>
    <w:rsid w:val="00E15F55"/>
    <w:rsid w:val="00E16224"/>
    <w:rsid w:val="00E16C45"/>
    <w:rsid w:val="00E16F08"/>
    <w:rsid w:val="00E1767C"/>
    <w:rsid w:val="00E211FF"/>
    <w:rsid w:val="00E21DBC"/>
    <w:rsid w:val="00E228D3"/>
    <w:rsid w:val="00E236A7"/>
    <w:rsid w:val="00E23947"/>
    <w:rsid w:val="00E246DB"/>
    <w:rsid w:val="00E2496B"/>
    <w:rsid w:val="00E24D83"/>
    <w:rsid w:val="00E25315"/>
    <w:rsid w:val="00E25FF9"/>
    <w:rsid w:val="00E27166"/>
    <w:rsid w:val="00E2771E"/>
    <w:rsid w:val="00E27963"/>
    <w:rsid w:val="00E30EEB"/>
    <w:rsid w:val="00E31373"/>
    <w:rsid w:val="00E31562"/>
    <w:rsid w:val="00E3202F"/>
    <w:rsid w:val="00E322CA"/>
    <w:rsid w:val="00E333F2"/>
    <w:rsid w:val="00E33611"/>
    <w:rsid w:val="00E342FE"/>
    <w:rsid w:val="00E34E1F"/>
    <w:rsid w:val="00E3549C"/>
    <w:rsid w:val="00E35C3A"/>
    <w:rsid w:val="00E35C85"/>
    <w:rsid w:val="00E35EEE"/>
    <w:rsid w:val="00E35FF7"/>
    <w:rsid w:val="00E40214"/>
    <w:rsid w:val="00E4056F"/>
    <w:rsid w:val="00E406EA"/>
    <w:rsid w:val="00E419F1"/>
    <w:rsid w:val="00E41F20"/>
    <w:rsid w:val="00E422A2"/>
    <w:rsid w:val="00E4285A"/>
    <w:rsid w:val="00E429A1"/>
    <w:rsid w:val="00E43458"/>
    <w:rsid w:val="00E43AC5"/>
    <w:rsid w:val="00E44FF8"/>
    <w:rsid w:val="00E45174"/>
    <w:rsid w:val="00E45EC5"/>
    <w:rsid w:val="00E45FA4"/>
    <w:rsid w:val="00E46399"/>
    <w:rsid w:val="00E47ACA"/>
    <w:rsid w:val="00E47DE7"/>
    <w:rsid w:val="00E503FF"/>
    <w:rsid w:val="00E518CE"/>
    <w:rsid w:val="00E5287C"/>
    <w:rsid w:val="00E52B54"/>
    <w:rsid w:val="00E53C17"/>
    <w:rsid w:val="00E54241"/>
    <w:rsid w:val="00E54555"/>
    <w:rsid w:val="00E55296"/>
    <w:rsid w:val="00E5550D"/>
    <w:rsid w:val="00E558C6"/>
    <w:rsid w:val="00E55D1F"/>
    <w:rsid w:val="00E5627E"/>
    <w:rsid w:val="00E567C4"/>
    <w:rsid w:val="00E57264"/>
    <w:rsid w:val="00E600E5"/>
    <w:rsid w:val="00E6091E"/>
    <w:rsid w:val="00E60AB2"/>
    <w:rsid w:val="00E618E4"/>
    <w:rsid w:val="00E63040"/>
    <w:rsid w:val="00E6317A"/>
    <w:rsid w:val="00E63367"/>
    <w:rsid w:val="00E63509"/>
    <w:rsid w:val="00E646A0"/>
    <w:rsid w:val="00E65EC2"/>
    <w:rsid w:val="00E66574"/>
    <w:rsid w:val="00E6686E"/>
    <w:rsid w:val="00E703E6"/>
    <w:rsid w:val="00E70A4C"/>
    <w:rsid w:val="00E7165C"/>
    <w:rsid w:val="00E71B58"/>
    <w:rsid w:val="00E71FB9"/>
    <w:rsid w:val="00E728AC"/>
    <w:rsid w:val="00E72D28"/>
    <w:rsid w:val="00E72E86"/>
    <w:rsid w:val="00E73224"/>
    <w:rsid w:val="00E737AB"/>
    <w:rsid w:val="00E73D5C"/>
    <w:rsid w:val="00E73F26"/>
    <w:rsid w:val="00E7463C"/>
    <w:rsid w:val="00E753B7"/>
    <w:rsid w:val="00E75650"/>
    <w:rsid w:val="00E75EDC"/>
    <w:rsid w:val="00E762AD"/>
    <w:rsid w:val="00E764E9"/>
    <w:rsid w:val="00E7683A"/>
    <w:rsid w:val="00E76ADE"/>
    <w:rsid w:val="00E76C53"/>
    <w:rsid w:val="00E76FE0"/>
    <w:rsid w:val="00E77CF8"/>
    <w:rsid w:val="00E80A2A"/>
    <w:rsid w:val="00E80E2E"/>
    <w:rsid w:val="00E81185"/>
    <w:rsid w:val="00E82288"/>
    <w:rsid w:val="00E8246C"/>
    <w:rsid w:val="00E84394"/>
    <w:rsid w:val="00E8458E"/>
    <w:rsid w:val="00E84ACD"/>
    <w:rsid w:val="00E84FF7"/>
    <w:rsid w:val="00E85484"/>
    <w:rsid w:val="00E856CB"/>
    <w:rsid w:val="00E85806"/>
    <w:rsid w:val="00E85E41"/>
    <w:rsid w:val="00E86DEF"/>
    <w:rsid w:val="00E878DE"/>
    <w:rsid w:val="00E90CC8"/>
    <w:rsid w:val="00E90D08"/>
    <w:rsid w:val="00E9190B"/>
    <w:rsid w:val="00E92E33"/>
    <w:rsid w:val="00E92E85"/>
    <w:rsid w:val="00E93039"/>
    <w:rsid w:val="00E94850"/>
    <w:rsid w:val="00E952F9"/>
    <w:rsid w:val="00E95E33"/>
    <w:rsid w:val="00E976FB"/>
    <w:rsid w:val="00EA005E"/>
    <w:rsid w:val="00EA03E6"/>
    <w:rsid w:val="00EA099F"/>
    <w:rsid w:val="00EA1C3A"/>
    <w:rsid w:val="00EA2738"/>
    <w:rsid w:val="00EA28FF"/>
    <w:rsid w:val="00EA2A7B"/>
    <w:rsid w:val="00EA36BD"/>
    <w:rsid w:val="00EA3E09"/>
    <w:rsid w:val="00EA5B8E"/>
    <w:rsid w:val="00EA613C"/>
    <w:rsid w:val="00EA74DD"/>
    <w:rsid w:val="00EB07AD"/>
    <w:rsid w:val="00EB13BE"/>
    <w:rsid w:val="00EB1491"/>
    <w:rsid w:val="00EB26CD"/>
    <w:rsid w:val="00EB27EC"/>
    <w:rsid w:val="00EB3671"/>
    <w:rsid w:val="00EB39B4"/>
    <w:rsid w:val="00EB4CDC"/>
    <w:rsid w:val="00EB55A0"/>
    <w:rsid w:val="00EB6066"/>
    <w:rsid w:val="00EB6321"/>
    <w:rsid w:val="00EB64C9"/>
    <w:rsid w:val="00EB6E0F"/>
    <w:rsid w:val="00EB7071"/>
    <w:rsid w:val="00EB786B"/>
    <w:rsid w:val="00EC05B7"/>
    <w:rsid w:val="00EC1B2D"/>
    <w:rsid w:val="00EC1B68"/>
    <w:rsid w:val="00EC1DB6"/>
    <w:rsid w:val="00EC288F"/>
    <w:rsid w:val="00EC3FA0"/>
    <w:rsid w:val="00EC4E67"/>
    <w:rsid w:val="00EC505B"/>
    <w:rsid w:val="00EC52BB"/>
    <w:rsid w:val="00EC554A"/>
    <w:rsid w:val="00EC6E84"/>
    <w:rsid w:val="00EC700B"/>
    <w:rsid w:val="00EC7A4C"/>
    <w:rsid w:val="00EC7E8B"/>
    <w:rsid w:val="00ED10DB"/>
    <w:rsid w:val="00ED1164"/>
    <w:rsid w:val="00ED1A6A"/>
    <w:rsid w:val="00ED295C"/>
    <w:rsid w:val="00ED2AAE"/>
    <w:rsid w:val="00ED2D3B"/>
    <w:rsid w:val="00ED3BDB"/>
    <w:rsid w:val="00ED413A"/>
    <w:rsid w:val="00ED460E"/>
    <w:rsid w:val="00ED4C12"/>
    <w:rsid w:val="00ED5565"/>
    <w:rsid w:val="00ED56F2"/>
    <w:rsid w:val="00ED5CD8"/>
    <w:rsid w:val="00ED6F26"/>
    <w:rsid w:val="00EE0994"/>
    <w:rsid w:val="00EE192C"/>
    <w:rsid w:val="00EE29B2"/>
    <w:rsid w:val="00EE2AB7"/>
    <w:rsid w:val="00EE2B96"/>
    <w:rsid w:val="00EE30CA"/>
    <w:rsid w:val="00EE49A2"/>
    <w:rsid w:val="00EE4C41"/>
    <w:rsid w:val="00EE6047"/>
    <w:rsid w:val="00EE62FF"/>
    <w:rsid w:val="00EE6836"/>
    <w:rsid w:val="00EE7089"/>
    <w:rsid w:val="00EE754E"/>
    <w:rsid w:val="00EE7CDF"/>
    <w:rsid w:val="00EF0130"/>
    <w:rsid w:val="00EF0339"/>
    <w:rsid w:val="00EF31E3"/>
    <w:rsid w:val="00EF3EC6"/>
    <w:rsid w:val="00EF4CD9"/>
    <w:rsid w:val="00EF4ED2"/>
    <w:rsid w:val="00EF6091"/>
    <w:rsid w:val="00EF6292"/>
    <w:rsid w:val="00EF6701"/>
    <w:rsid w:val="00EF6CB2"/>
    <w:rsid w:val="00EF6D04"/>
    <w:rsid w:val="00EF736E"/>
    <w:rsid w:val="00EF79C1"/>
    <w:rsid w:val="00F0040A"/>
    <w:rsid w:val="00F004DF"/>
    <w:rsid w:val="00F00D09"/>
    <w:rsid w:val="00F0173C"/>
    <w:rsid w:val="00F05122"/>
    <w:rsid w:val="00F05DF7"/>
    <w:rsid w:val="00F0621C"/>
    <w:rsid w:val="00F06A9E"/>
    <w:rsid w:val="00F06E71"/>
    <w:rsid w:val="00F06E80"/>
    <w:rsid w:val="00F07275"/>
    <w:rsid w:val="00F07541"/>
    <w:rsid w:val="00F101AD"/>
    <w:rsid w:val="00F105EE"/>
    <w:rsid w:val="00F10716"/>
    <w:rsid w:val="00F1146E"/>
    <w:rsid w:val="00F11740"/>
    <w:rsid w:val="00F1267F"/>
    <w:rsid w:val="00F13A54"/>
    <w:rsid w:val="00F13E6C"/>
    <w:rsid w:val="00F1435D"/>
    <w:rsid w:val="00F15154"/>
    <w:rsid w:val="00F1521A"/>
    <w:rsid w:val="00F15C75"/>
    <w:rsid w:val="00F163E5"/>
    <w:rsid w:val="00F167C4"/>
    <w:rsid w:val="00F1695A"/>
    <w:rsid w:val="00F16AD0"/>
    <w:rsid w:val="00F17375"/>
    <w:rsid w:val="00F17B91"/>
    <w:rsid w:val="00F22953"/>
    <w:rsid w:val="00F245C1"/>
    <w:rsid w:val="00F24923"/>
    <w:rsid w:val="00F25101"/>
    <w:rsid w:val="00F25A00"/>
    <w:rsid w:val="00F268F1"/>
    <w:rsid w:val="00F26A51"/>
    <w:rsid w:val="00F26D92"/>
    <w:rsid w:val="00F27F8E"/>
    <w:rsid w:val="00F315B3"/>
    <w:rsid w:val="00F3185B"/>
    <w:rsid w:val="00F31F57"/>
    <w:rsid w:val="00F31F78"/>
    <w:rsid w:val="00F32142"/>
    <w:rsid w:val="00F32197"/>
    <w:rsid w:val="00F32612"/>
    <w:rsid w:val="00F329AB"/>
    <w:rsid w:val="00F333FB"/>
    <w:rsid w:val="00F33AC4"/>
    <w:rsid w:val="00F33FCE"/>
    <w:rsid w:val="00F3412B"/>
    <w:rsid w:val="00F3443B"/>
    <w:rsid w:val="00F34EBA"/>
    <w:rsid w:val="00F352D6"/>
    <w:rsid w:val="00F35EBF"/>
    <w:rsid w:val="00F36508"/>
    <w:rsid w:val="00F36A0E"/>
    <w:rsid w:val="00F37108"/>
    <w:rsid w:val="00F37E74"/>
    <w:rsid w:val="00F40A20"/>
    <w:rsid w:val="00F40A3B"/>
    <w:rsid w:val="00F4117A"/>
    <w:rsid w:val="00F418A8"/>
    <w:rsid w:val="00F42C5D"/>
    <w:rsid w:val="00F42DA7"/>
    <w:rsid w:val="00F43A58"/>
    <w:rsid w:val="00F44284"/>
    <w:rsid w:val="00F45DF7"/>
    <w:rsid w:val="00F46040"/>
    <w:rsid w:val="00F4637B"/>
    <w:rsid w:val="00F47B8F"/>
    <w:rsid w:val="00F47D44"/>
    <w:rsid w:val="00F47D73"/>
    <w:rsid w:val="00F47EC7"/>
    <w:rsid w:val="00F5047B"/>
    <w:rsid w:val="00F51358"/>
    <w:rsid w:val="00F51D95"/>
    <w:rsid w:val="00F538DA"/>
    <w:rsid w:val="00F53DBA"/>
    <w:rsid w:val="00F54775"/>
    <w:rsid w:val="00F54F76"/>
    <w:rsid w:val="00F5517E"/>
    <w:rsid w:val="00F55A6C"/>
    <w:rsid w:val="00F5652F"/>
    <w:rsid w:val="00F5688F"/>
    <w:rsid w:val="00F56F2E"/>
    <w:rsid w:val="00F57638"/>
    <w:rsid w:val="00F5786A"/>
    <w:rsid w:val="00F615C3"/>
    <w:rsid w:val="00F61FC6"/>
    <w:rsid w:val="00F624E5"/>
    <w:rsid w:val="00F62842"/>
    <w:rsid w:val="00F62F59"/>
    <w:rsid w:val="00F636A1"/>
    <w:rsid w:val="00F63A08"/>
    <w:rsid w:val="00F647D7"/>
    <w:rsid w:val="00F65B9F"/>
    <w:rsid w:val="00F6644C"/>
    <w:rsid w:val="00F66530"/>
    <w:rsid w:val="00F66EB8"/>
    <w:rsid w:val="00F67590"/>
    <w:rsid w:val="00F675B5"/>
    <w:rsid w:val="00F67936"/>
    <w:rsid w:val="00F70190"/>
    <w:rsid w:val="00F720E6"/>
    <w:rsid w:val="00F72E00"/>
    <w:rsid w:val="00F747CD"/>
    <w:rsid w:val="00F75C62"/>
    <w:rsid w:val="00F76719"/>
    <w:rsid w:val="00F76F08"/>
    <w:rsid w:val="00F77BF4"/>
    <w:rsid w:val="00F80312"/>
    <w:rsid w:val="00F8041E"/>
    <w:rsid w:val="00F80E15"/>
    <w:rsid w:val="00F81699"/>
    <w:rsid w:val="00F824DD"/>
    <w:rsid w:val="00F83171"/>
    <w:rsid w:val="00F842FB"/>
    <w:rsid w:val="00F84B00"/>
    <w:rsid w:val="00F84F54"/>
    <w:rsid w:val="00F854AE"/>
    <w:rsid w:val="00F85A0B"/>
    <w:rsid w:val="00F86022"/>
    <w:rsid w:val="00F86112"/>
    <w:rsid w:val="00F86295"/>
    <w:rsid w:val="00F8652C"/>
    <w:rsid w:val="00F877B6"/>
    <w:rsid w:val="00F87F7B"/>
    <w:rsid w:val="00F907A9"/>
    <w:rsid w:val="00F90D04"/>
    <w:rsid w:val="00F91115"/>
    <w:rsid w:val="00F91555"/>
    <w:rsid w:val="00F917C5"/>
    <w:rsid w:val="00F91B61"/>
    <w:rsid w:val="00F9214F"/>
    <w:rsid w:val="00F92342"/>
    <w:rsid w:val="00F92564"/>
    <w:rsid w:val="00F9333B"/>
    <w:rsid w:val="00F93747"/>
    <w:rsid w:val="00F93AB2"/>
    <w:rsid w:val="00F93B84"/>
    <w:rsid w:val="00F94407"/>
    <w:rsid w:val="00F9460D"/>
    <w:rsid w:val="00F94847"/>
    <w:rsid w:val="00F94DB1"/>
    <w:rsid w:val="00F9514B"/>
    <w:rsid w:val="00F95345"/>
    <w:rsid w:val="00F95E6A"/>
    <w:rsid w:val="00F968BA"/>
    <w:rsid w:val="00F96E3A"/>
    <w:rsid w:val="00F973BA"/>
    <w:rsid w:val="00F9755F"/>
    <w:rsid w:val="00F97B8D"/>
    <w:rsid w:val="00FA038E"/>
    <w:rsid w:val="00FA0641"/>
    <w:rsid w:val="00FA156D"/>
    <w:rsid w:val="00FA1EAA"/>
    <w:rsid w:val="00FA468B"/>
    <w:rsid w:val="00FA4880"/>
    <w:rsid w:val="00FA5261"/>
    <w:rsid w:val="00FA6A70"/>
    <w:rsid w:val="00FA6C3B"/>
    <w:rsid w:val="00FA7159"/>
    <w:rsid w:val="00FA76FE"/>
    <w:rsid w:val="00FA7C5D"/>
    <w:rsid w:val="00FB0602"/>
    <w:rsid w:val="00FB1D03"/>
    <w:rsid w:val="00FB1F73"/>
    <w:rsid w:val="00FB236F"/>
    <w:rsid w:val="00FB35C7"/>
    <w:rsid w:val="00FB3BDB"/>
    <w:rsid w:val="00FB5743"/>
    <w:rsid w:val="00FB6A3C"/>
    <w:rsid w:val="00FB7041"/>
    <w:rsid w:val="00FB75FA"/>
    <w:rsid w:val="00FB7A30"/>
    <w:rsid w:val="00FC0103"/>
    <w:rsid w:val="00FC0435"/>
    <w:rsid w:val="00FC0E62"/>
    <w:rsid w:val="00FC2368"/>
    <w:rsid w:val="00FC25FF"/>
    <w:rsid w:val="00FC2A2E"/>
    <w:rsid w:val="00FC4BB2"/>
    <w:rsid w:val="00FC5249"/>
    <w:rsid w:val="00FC527A"/>
    <w:rsid w:val="00FC5A3B"/>
    <w:rsid w:val="00FC5AE7"/>
    <w:rsid w:val="00FC5DAF"/>
    <w:rsid w:val="00FC5F5F"/>
    <w:rsid w:val="00FC61B5"/>
    <w:rsid w:val="00FC63EF"/>
    <w:rsid w:val="00FC6E46"/>
    <w:rsid w:val="00FC6EF4"/>
    <w:rsid w:val="00FC6F05"/>
    <w:rsid w:val="00FD0321"/>
    <w:rsid w:val="00FD0373"/>
    <w:rsid w:val="00FD0518"/>
    <w:rsid w:val="00FD07B6"/>
    <w:rsid w:val="00FD1121"/>
    <w:rsid w:val="00FD135E"/>
    <w:rsid w:val="00FD14C1"/>
    <w:rsid w:val="00FD2B0C"/>
    <w:rsid w:val="00FD2BD9"/>
    <w:rsid w:val="00FD2DD7"/>
    <w:rsid w:val="00FD4398"/>
    <w:rsid w:val="00FD44C4"/>
    <w:rsid w:val="00FD4B4A"/>
    <w:rsid w:val="00FD4DCF"/>
    <w:rsid w:val="00FD59C5"/>
    <w:rsid w:val="00FD6896"/>
    <w:rsid w:val="00FD69BD"/>
    <w:rsid w:val="00FD6D5F"/>
    <w:rsid w:val="00FD6DF3"/>
    <w:rsid w:val="00FD6F62"/>
    <w:rsid w:val="00FD78B6"/>
    <w:rsid w:val="00FD7DDF"/>
    <w:rsid w:val="00FD7F85"/>
    <w:rsid w:val="00FE053F"/>
    <w:rsid w:val="00FE082A"/>
    <w:rsid w:val="00FE2DDE"/>
    <w:rsid w:val="00FE316C"/>
    <w:rsid w:val="00FE4386"/>
    <w:rsid w:val="00FE45E0"/>
    <w:rsid w:val="00FE515B"/>
    <w:rsid w:val="00FE525D"/>
    <w:rsid w:val="00FE729B"/>
    <w:rsid w:val="00FE7857"/>
    <w:rsid w:val="00FE7C6B"/>
    <w:rsid w:val="00FF032C"/>
    <w:rsid w:val="00FF06A7"/>
    <w:rsid w:val="00FF0930"/>
    <w:rsid w:val="00FF0A35"/>
    <w:rsid w:val="00FF11FC"/>
    <w:rsid w:val="00FF1FDC"/>
    <w:rsid w:val="00FF2315"/>
    <w:rsid w:val="00FF2766"/>
    <w:rsid w:val="00FF2DDC"/>
    <w:rsid w:val="00FF2F12"/>
    <w:rsid w:val="00FF3328"/>
    <w:rsid w:val="00FF46ED"/>
    <w:rsid w:val="00FF48FB"/>
    <w:rsid w:val="00FF4AE5"/>
    <w:rsid w:val="00FF4EEF"/>
    <w:rsid w:val="00FF54A3"/>
    <w:rsid w:val="00FF58B0"/>
    <w:rsid w:val="00FF5CCC"/>
    <w:rsid w:val="00FF63F9"/>
    <w:rsid w:val="00FF6E1A"/>
    <w:rsid w:val="00FF7243"/>
    <w:rsid w:val="00FF7B42"/>
    <w:rsid w:val="00FF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shapelayout>
  </w:shapeDefaults>
  <w:decimalSymbol w:val="."/>
  <w:listSeparator w:val=","/>
  <w14:docId w14:val="45143FC2"/>
  <w15:docId w15:val="{F0BA94C1-9493-4D0F-9E02-723AFB3D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64"/>
    <w:pPr>
      <w:spacing w:after="120"/>
    </w:pPr>
    <w:rPr>
      <w:rFonts w:ascii="Arial" w:eastAsiaTheme="minorEastAsia" w:hAnsi="Arial"/>
      <w:sz w:val="24"/>
      <w:lang w:eastAsia="zh-CN"/>
    </w:rPr>
  </w:style>
  <w:style w:type="paragraph" w:styleId="Heading1">
    <w:name w:val="heading 1"/>
    <w:basedOn w:val="Normal"/>
    <w:next w:val="BodyText"/>
    <w:link w:val="Heading1Char"/>
    <w:uiPriority w:val="1"/>
    <w:qFormat/>
    <w:rsid w:val="00280651"/>
    <w:pPr>
      <w:keepNext/>
      <w:spacing w:before="240" w:after="160" w:line="240" w:lineRule="auto"/>
      <w:jc w:val="center"/>
      <w:outlineLvl w:val="0"/>
    </w:pPr>
    <w:rPr>
      <w:rFonts w:ascii="Arial Bold" w:eastAsia="Times New Roman" w:hAnsi="Arial Bold" w:cs="Arial"/>
      <w:b/>
      <w:bCs/>
      <w:smallCaps/>
      <w:color w:val="000080"/>
      <w:kern w:val="32"/>
      <w:sz w:val="48"/>
      <w:szCs w:val="38"/>
      <w:lang w:eastAsia="en-US"/>
    </w:rPr>
  </w:style>
  <w:style w:type="paragraph" w:styleId="Heading2">
    <w:name w:val="heading 2"/>
    <w:basedOn w:val="Normal"/>
    <w:next w:val="Normal"/>
    <w:link w:val="Heading2Char"/>
    <w:uiPriority w:val="99"/>
    <w:qFormat/>
    <w:rsid w:val="006D7FF2"/>
    <w:pPr>
      <w:keepNext/>
      <w:spacing w:before="240" w:after="160" w:line="240" w:lineRule="auto"/>
      <w:outlineLvl w:val="1"/>
    </w:pPr>
    <w:rPr>
      <w:rFonts w:eastAsia="Times New Roman" w:cs="Arial"/>
      <w:b/>
      <w:bCs/>
      <w:iCs/>
      <w:color w:val="000080"/>
      <w:sz w:val="28"/>
      <w:szCs w:val="28"/>
      <w:lang w:eastAsia="en-US"/>
    </w:rPr>
  </w:style>
  <w:style w:type="paragraph" w:styleId="Heading3">
    <w:name w:val="heading 3"/>
    <w:basedOn w:val="Normal"/>
    <w:next w:val="Normal"/>
    <w:link w:val="Heading3Char"/>
    <w:uiPriority w:val="1"/>
    <w:qFormat/>
    <w:rsid w:val="006D7FF2"/>
    <w:pPr>
      <w:keepNext/>
      <w:spacing w:before="240" w:after="160" w:line="240" w:lineRule="auto"/>
      <w:outlineLvl w:val="2"/>
    </w:pPr>
    <w:rPr>
      <w:rFonts w:eastAsia="Times New Roman" w:cs="Arial"/>
      <w:b/>
      <w:bCs/>
      <w:color w:val="000080"/>
      <w:szCs w:val="24"/>
      <w:lang w:eastAsia="en-US"/>
    </w:rPr>
  </w:style>
  <w:style w:type="paragraph" w:styleId="Heading4">
    <w:name w:val="heading 4"/>
    <w:basedOn w:val="Normal"/>
    <w:next w:val="Normal"/>
    <w:link w:val="Heading4Char"/>
    <w:uiPriority w:val="9"/>
    <w:unhideWhenUsed/>
    <w:qFormat/>
    <w:rsid w:val="00467AA2"/>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813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D7FF2"/>
    <w:pPr>
      <w:spacing w:after="160" w:line="240" w:lineRule="auto"/>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uiPriority w:val="99"/>
    <w:rsid w:val="006D7FF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0651"/>
    <w:rPr>
      <w:rFonts w:ascii="Arial Bold" w:eastAsia="Times New Roman" w:hAnsi="Arial Bold" w:cs="Arial"/>
      <w:b/>
      <w:bCs/>
      <w:smallCaps/>
      <w:color w:val="000080"/>
      <w:kern w:val="32"/>
      <w:sz w:val="48"/>
      <w:szCs w:val="38"/>
    </w:rPr>
  </w:style>
  <w:style w:type="character" w:customStyle="1" w:styleId="Heading2Char">
    <w:name w:val="Heading 2 Char"/>
    <w:basedOn w:val="DefaultParagraphFont"/>
    <w:link w:val="Heading2"/>
    <w:uiPriority w:val="99"/>
    <w:rsid w:val="006D7FF2"/>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6D7FF2"/>
    <w:rPr>
      <w:rFonts w:ascii="Arial" w:eastAsia="Times New Roman" w:hAnsi="Arial" w:cs="Arial"/>
      <w:b/>
      <w:bCs/>
      <w:color w:val="000080"/>
      <w:sz w:val="24"/>
      <w:szCs w:val="24"/>
    </w:rPr>
  </w:style>
  <w:style w:type="paragraph" w:styleId="BalloonText">
    <w:name w:val="Balloon Text"/>
    <w:basedOn w:val="Normal"/>
    <w:link w:val="BalloonTextChar"/>
    <w:uiPriority w:val="99"/>
    <w:semiHidden/>
    <w:unhideWhenUsed/>
    <w:rsid w:val="006D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F2"/>
    <w:rPr>
      <w:rFonts w:ascii="Tahoma" w:eastAsiaTheme="minorEastAsia" w:hAnsi="Tahoma" w:cs="Tahoma"/>
      <w:sz w:val="16"/>
      <w:szCs w:val="16"/>
      <w:lang w:eastAsia="zh-CN"/>
    </w:rPr>
  </w:style>
  <w:style w:type="paragraph" w:styleId="Header">
    <w:name w:val="header"/>
    <w:basedOn w:val="Normal"/>
    <w:link w:val="HeaderChar"/>
    <w:uiPriority w:val="99"/>
    <w:rsid w:val="006D7FF2"/>
    <w:pPr>
      <w:tabs>
        <w:tab w:val="right" w:pos="9360"/>
      </w:tabs>
      <w:spacing w:after="0" w:line="240" w:lineRule="auto"/>
    </w:pPr>
    <w:rPr>
      <w:rFonts w:eastAsia="Times New Roman" w:cs="Arial"/>
      <w:b/>
      <w:color w:val="000080"/>
      <w:sz w:val="20"/>
      <w:szCs w:val="20"/>
      <w:lang w:eastAsia="en-US"/>
    </w:rPr>
  </w:style>
  <w:style w:type="character" w:customStyle="1" w:styleId="HeaderChar">
    <w:name w:val="Header Char"/>
    <w:basedOn w:val="DefaultParagraphFont"/>
    <w:link w:val="Header"/>
    <w:uiPriority w:val="99"/>
    <w:rsid w:val="006D7FF2"/>
    <w:rPr>
      <w:rFonts w:ascii="Arial" w:eastAsia="Times New Roman" w:hAnsi="Arial" w:cs="Arial"/>
      <w:b/>
      <w:color w:val="000080"/>
      <w:sz w:val="20"/>
      <w:szCs w:val="20"/>
    </w:rPr>
  </w:style>
  <w:style w:type="paragraph" w:styleId="TOC2">
    <w:name w:val="toc 2"/>
    <w:basedOn w:val="Normal"/>
    <w:next w:val="Normal"/>
    <w:autoRedefine/>
    <w:uiPriority w:val="39"/>
    <w:qFormat/>
    <w:rsid w:val="006D7FF2"/>
    <w:pPr>
      <w:tabs>
        <w:tab w:val="right" w:leader="dot" w:pos="9360"/>
      </w:tabs>
      <w:spacing w:before="40" w:after="40" w:line="240" w:lineRule="auto"/>
      <w:ind w:left="634" w:hanging="389"/>
    </w:pPr>
    <w:rPr>
      <w:rFonts w:ascii="Verdana" w:eastAsia="Times New Roman" w:hAnsi="Verdana" w:cs="Times New Roman"/>
      <w:noProof/>
      <w:lang w:eastAsia="en-US"/>
    </w:rPr>
  </w:style>
  <w:style w:type="character" w:styleId="PageNumber">
    <w:name w:val="page number"/>
    <w:basedOn w:val="DefaultParagraphFont"/>
    <w:uiPriority w:val="99"/>
    <w:semiHidden/>
    <w:rsid w:val="006D7FF2"/>
  </w:style>
  <w:style w:type="paragraph" w:styleId="TOC1">
    <w:name w:val="toc 1"/>
    <w:next w:val="Normal"/>
    <w:autoRedefine/>
    <w:uiPriority w:val="39"/>
    <w:qFormat/>
    <w:rsid w:val="009C4874"/>
    <w:pPr>
      <w:tabs>
        <w:tab w:val="right" w:leader="dot" w:pos="9360"/>
      </w:tabs>
      <w:spacing w:before="120" w:after="120" w:line="240" w:lineRule="auto"/>
      <w:jc w:val="center"/>
    </w:pPr>
    <w:rPr>
      <w:rFonts w:ascii="Arial" w:eastAsia="Times New Roman" w:hAnsi="Arial" w:cs="Arial"/>
      <w:b/>
      <w:noProof/>
      <w:color w:val="000080"/>
      <w:sz w:val="26"/>
      <w:szCs w:val="26"/>
    </w:rPr>
  </w:style>
  <w:style w:type="character" w:styleId="Hyperlink">
    <w:name w:val="Hyperlink"/>
    <w:basedOn w:val="DefaultParagraphFont"/>
    <w:uiPriority w:val="99"/>
    <w:rsid w:val="006D7FF2"/>
    <w:rPr>
      <w:color w:val="0000FF"/>
      <w:u w:val="single"/>
    </w:rPr>
  </w:style>
  <w:style w:type="paragraph" w:styleId="ListBullet">
    <w:name w:val="List Bullet"/>
    <w:basedOn w:val="Normal"/>
    <w:rsid w:val="006D7FF2"/>
    <w:pPr>
      <w:spacing w:line="240" w:lineRule="auto"/>
    </w:pPr>
    <w:rPr>
      <w:rFonts w:ascii="Times New Roman" w:eastAsia="Times New Roman" w:hAnsi="Times New Roman" w:cs="Times New Roman"/>
      <w:szCs w:val="24"/>
      <w:lang w:eastAsia="en-US"/>
    </w:rPr>
  </w:style>
  <w:style w:type="paragraph" w:customStyle="1" w:styleId="Tabletext">
    <w:name w:val="Table text"/>
    <w:basedOn w:val="Normal"/>
    <w:rsid w:val="006D7FF2"/>
    <w:pPr>
      <w:spacing w:before="40" w:after="40" w:line="240" w:lineRule="auto"/>
    </w:pPr>
    <w:rPr>
      <w:rFonts w:eastAsia="Times New Roman" w:cs="Times New Roman"/>
      <w:sz w:val="20"/>
      <w:szCs w:val="24"/>
      <w:lang w:eastAsia="en-US"/>
    </w:rPr>
  </w:style>
  <w:style w:type="paragraph" w:customStyle="1" w:styleId="TableHead">
    <w:name w:val="Table Head"/>
    <w:basedOn w:val="Normal"/>
    <w:rsid w:val="006D7FF2"/>
    <w:pPr>
      <w:spacing w:before="40" w:after="40" w:line="240" w:lineRule="auto"/>
      <w:jc w:val="center"/>
    </w:pPr>
    <w:rPr>
      <w:rFonts w:eastAsia="Times New Roman" w:cs="Times New Roman"/>
      <w:b/>
      <w:sz w:val="20"/>
      <w:szCs w:val="24"/>
      <w:lang w:eastAsia="en-US"/>
    </w:rPr>
  </w:style>
  <w:style w:type="paragraph" w:customStyle="1" w:styleId="Draft">
    <w:name w:val="Draft"/>
    <w:basedOn w:val="Header"/>
    <w:link w:val="DraftChar"/>
    <w:uiPriority w:val="99"/>
    <w:rsid w:val="006D7FF2"/>
    <w:pPr>
      <w:tabs>
        <w:tab w:val="center" w:pos="4680"/>
      </w:tabs>
      <w:jc w:val="center"/>
    </w:pPr>
    <w:rPr>
      <w:rFonts w:ascii="Verdana" w:hAnsi="Verdana"/>
      <w:b w:val="0"/>
      <w:caps/>
      <w:color w:val="2E368F"/>
      <w:sz w:val="18"/>
      <w:szCs w:val="18"/>
    </w:rPr>
  </w:style>
  <w:style w:type="character" w:customStyle="1" w:styleId="DraftChar">
    <w:name w:val="Draft Char"/>
    <w:basedOn w:val="HeaderChar"/>
    <w:link w:val="Draft"/>
    <w:uiPriority w:val="99"/>
    <w:rsid w:val="006D7FF2"/>
    <w:rPr>
      <w:rFonts w:ascii="Verdana" w:eastAsia="Times New Roman" w:hAnsi="Verdana" w:cs="Arial"/>
      <w:b w:val="0"/>
      <w:caps/>
      <w:color w:val="2E368F"/>
      <w:sz w:val="18"/>
      <w:szCs w:val="18"/>
    </w:rPr>
  </w:style>
  <w:style w:type="character" w:styleId="CommentReference">
    <w:name w:val="annotation reference"/>
    <w:basedOn w:val="DefaultParagraphFont"/>
    <w:semiHidden/>
    <w:rsid w:val="006D7FF2"/>
    <w:rPr>
      <w:sz w:val="16"/>
      <w:szCs w:val="16"/>
    </w:rPr>
  </w:style>
  <w:style w:type="paragraph" w:styleId="CommentText">
    <w:name w:val="annotation text"/>
    <w:basedOn w:val="Normal"/>
    <w:link w:val="CommentTextChar"/>
    <w:semiHidden/>
    <w:rsid w:val="006D7FF2"/>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6D7FF2"/>
    <w:rPr>
      <w:rFonts w:ascii="Times New Roman" w:eastAsia="Times New Roman" w:hAnsi="Times New Roman" w:cs="Times New Roman"/>
      <w:sz w:val="20"/>
      <w:szCs w:val="20"/>
    </w:rPr>
  </w:style>
  <w:style w:type="paragraph" w:customStyle="1" w:styleId="Contents">
    <w:name w:val="Contents"/>
    <w:basedOn w:val="BodyText"/>
    <w:rsid w:val="006D7FF2"/>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6D7FF2"/>
  </w:style>
  <w:style w:type="paragraph" w:styleId="Footer">
    <w:name w:val="footer"/>
    <w:basedOn w:val="Normal"/>
    <w:link w:val="FooterChar"/>
    <w:uiPriority w:val="99"/>
    <w:unhideWhenUsed/>
    <w:rsid w:val="006D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F2"/>
    <w:rPr>
      <w:rFonts w:eastAsiaTheme="minorEastAsia"/>
      <w:lang w:eastAsia="zh-CN"/>
    </w:rPr>
  </w:style>
  <w:style w:type="paragraph" w:styleId="Caption">
    <w:name w:val="caption"/>
    <w:basedOn w:val="Normal"/>
    <w:next w:val="Normal"/>
    <w:uiPriority w:val="99"/>
    <w:qFormat/>
    <w:rsid w:val="006D7FF2"/>
    <w:pPr>
      <w:keepNext/>
      <w:spacing w:line="240" w:lineRule="auto"/>
      <w:jc w:val="center"/>
    </w:pPr>
    <w:rPr>
      <w:rFonts w:eastAsia="Times New Roman" w:cs="Times New Roman"/>
      <w:b/>
      <w:bCs/>
      <w:szCs w:val="20"/>
      <w:lang w:eastAsia="en-US"/>
    </w:rPr>
  </w:style>
  <w:style w:type="paragraph" w:styleId="CommentSubject">
    <w:name w:val="annotation subject"/>
    <w:basedOn w:val="CommentText"/>
    <w:next w:val="CommentText"/>
    <w:link w:val="CommentSubjectChar"/>
    <w:uiPriority w:val="99"/>
    <w:semiHidden/>
    <w:unhideWhenUsed/>
    <w:rsid w:val="006D7FF2"/>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6D7FF2"/>
    <w:rPr>
      <w:rFonts w:ascii="Times New Roman" w:eastAsiaTheme="minorEastAsia" w:hAnsi="Times New Roman" w:cs="Times New Roman"/>
      <w:b/>
      <w:bCs/>
      <w:sz w:val="20"/>
      <w:szCs w:val="20"/>
      <w:lang w:eastAsia="zh-CN"/>
    </w:rPr>
  </w:style>
  <w:style w:type="paragraph" w:styleId="ListParagraph">
    <w:name w:val="List Paragraph"/>
    <w:basedOn w:val="Normal"/>
    <w:uiPriority w:val="34"/>
    <w:qFormat/>
    <w:rsid w:val="006D7FF2"/>
    <w:pPr>
      <w:spacing w:after="0" w:line="240" w:lineRule="auto"/>
      <w:ind w:left="720"/>
      <w:contextualSpacing/>
    </w:pPr>
    <w:rPr>
      <w:rFonts w:ascii="Times New Roman" w:eastAsia="Times New Roman" w:hAnsi="Times New Roman" w:cs="Times New Roman"/>
      <w:szCs w:val="24"/>
      <w:lang w:eastAsia="en-US"/>
    </w:rPr>
  </w:style>
  <w:style w:type="paragraph" w:styleId="NoSpacing">
    <w:name w:val="No Spacing"/>
    <w:link w:val="NoSpacingChar"/>
    <w:uiPriority w:val="1"/>
    <w:qFormat/>
    <w:rsid w:val="006D7FF2"/>
    <w:pPr>
      <w:spacing w:after="0" w:line="240" w:lineRule="auto"/>
    </w:pPr>
    <w:rPr>
      <w:rFonts w:eastAsiaTheme="minorEastAsia"/>
      <w:lang w:eastAsia="zh-CN"/>
    </w:rPr>
  </w:style>
  <w:style w:type="paragraph" w:styleId="NormalWeb">
    <w:name w:val="Normal (Web)"/>
    <w:basedOn w:val="Normal"/>
    <w:uiPriority w:val="99"/>
    <w:semiHidden/>
    <w:unhideWhenUsed/>
    <w:rsid w:val="006D7FF2"/>
    <w:pPr>
      <w:spacing w:before="100" w:beforeAutospacing="1" w:after="100" w:afterAutospacing="1" w:line="240" w:lineRule="auto"/>
    </w:pPr>
    <w:rPr>
      <w:rFonts w:ascii="Times New Roman" w:hAnsi="Times New Roman" w:cs="Times New Roman"/>
      <w:szCs w:val="24"/>
    </w:rPr>
  </w:style>
  <w:style w:type="paragraph" w:styleId="FootnoteText">
    <w:name w:val="footnote text"/>
    <w:basedOn w:val="Normal"/>
    <w:link w:val="FootnoteTextChar"/>
    <w:uiPriority w:val="99"/>
    <w:rsid w:val="004B1E0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4B1E0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1E0D"/>
    <w:rPr>
      <w:rFonts w:cs="Times New Roman"/>
      <w:vertAlign w:val="superscript"/>
    </w:rPr>
  </w:style>
  <w:style w:type="paragraph" w:customStyle="1" w:styleId="Default">
    <w:name w:val="Default"/>
    <w:rsid w:val="00095FA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C2EFE"/>
    <w:pPr>
      <w:spacing w:after="0" w:line="240" w:lineRule="auto"/>
    </w:pPr>
    <w:rPr>
      <w:rFonts w:eastAsiaTheme="minorEastAsia"/>
      <w:lang w:eastAsia="zh-CN"/>
    </w:rPr>
  </w:style>
  <w:style w:type="table" w:styleId="MediumShading1-Accent1">
    <w:name w:val="Medium Shading 1 Accent 1"/>
    <w:basedOn w:val="TableNormal"/>
    <w:uiPriority w:val="63"/>
    <w:rsid w:val="0000742F"/>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ED460E"/>
  </w:style>
  <w:style w:type="paragraph" w:styleId="TOCHeading">
    <w:name w:val="TOC Heading"/>
    <w:basedOn w:val="Heading1"/>
    <w:next w:val="Normal"/>
    <w:uiPriority w:val="39"/>
    <w:unhideWhenUsed/>
    <w:qFormat/>
    <w:rsid w:val="00370A45"/>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370A45"/>
    <w:pPr>
      <w:spacing w:after="100"/>
      <w:ind w:left="440"/>
    </w:pPr>
  </w:style>
  <w:style w:type="paragraph" w:styleId="Title">
    <w:name w:val="Title"/>
    <w:basedOn w:val="Normal"/>
    <w:next w:val="Normal"/>
    <w:link w:val="TitleChar"/>
    <w:uiPriority w:val="10"/>
    <w:qFormat/>
    <w:rsid w:val="00794D62"/>
    <w:pPr>
      <w:spacing w:after="300" w:line="240" w:lineRule="auto"/>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94D62"/>
    <w:rPr>
      <w:rFonts w:ascii="Arial" w:eastAsiaTheme="majorEastAsia" w:hAnsi="Arial" w:cstheme="majorBidi"/>
      <w:b/>
      <w:color w:val="17365D" w:themeColor="text2" w:themeShade="BF"/>
      <w:spacing w:val="5"/>
      <w:kern w:val="28"/>
      <w:sz w:val="52"/>
      <w:szCs w:val="52"/>
      <w:lang w:eastAsia="zh-CN"/>
    </w:rPr>
  </w:style>
  <w:style w:type="table" w:styleId="LightList">
    <w:name w:val="Light List"/>
    <w:basedOn w:val="TableNormal"/>
    <w:uiPriority w:val="61"/>
    <w:rsid w:val="00461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5B3AB6"/>
    <w:rPr>
      <w:rFonts w:eastAsiaTheme="minorEastAsia"/>
      <w:lang w:eastAsia="zh-CN"/>
    </w:rPr>
  </w:style>
  <w:style w:type="table" w:styleId="TableGrid">
    <w:name w:val="Table Grid"/>
    <w:basedOn w:val="TableNormal"/>
    <w:uiPriority w:val="59"/>
    <w:rsid w:val="00AD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532B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467AA2"/>
    <w:rPr>
      <w:rFonts w:ascii="Arial" w:eastAsiaTheme="majorEastAsia" w:hAnsi="Arial" w:cstheme="majorBidi"/>
      <w:b/>
      <w:bCs/>
      <w:iCs/>
      <w:sz w:val="24"/>
      <w:lang w:eastAsia="zh-CN"/>
    </w:rPr>
  </w:style>
  <w:style w:type="character" w:customStyle="1" w:styleId="Heading5Char">
    <w:name w:val="Heading 5 Char"/>
    <w:basedOn w:val="DefaultParagraphFont"/>
    <w:link w:val="Heading5"/>
    <w:uiPriority w:val="9"/>
    <w:rsid w:val="00D81326"/>
    <w:rPr>
      <w:rFonts w:asciiTheme="majorHAnsi" w:eastAsiaTheme="majorEastAsia" w:hAnsiTheme="majorHAnsi" w:cstheme="majorBidi"/>
      <w:color w:val="365F91" w:themeColor="accent1" w:themeShade="BF"/>
      <w:sz w:val="24"/>
      <w:lang w:eastAsia="zh-CN"/>
    </w:rPr>
  </w:style>
  <w:style w:type="table" w:customStyle="1" w:styleId="LightList1">
    <w:name w:val="Light List1"/>
    <w:basedOn w:val="TableNormal"/>
    <w:next w:val="LightList"/>
    <w:uiPriority w:val="61"/>
    <w:rsid w:val="00C94C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next w:val="LightList"/>
    <w:uiPriority w:val="61"/>
    <w:rsid w:val="003616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tenseQuote">
    <w:name w:val="Intense Quote"/>
    <w:basedOn w:val="Normal"/>
    <w:next w:val="Normal"/>
    <w:link w:val="IntenseQuoteChar"/>
    <w:uiPriority w:val="30"/>
    <w:qFormat/>
    <w:rsid w:val="00DB15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51A"/>
    <w:rPr>
      <w:rFonts w:ascii="Arial" w:eastAsiaTheme="minorEastAsia" w:hAnsi="Arial"/>
      <w:i/>
      <w:iCs/>
      <w:color w:val="4F81BD" w:themeColor="accent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09">
      <w:bodyDiv w:val="1"/>
      <w:marLeft w:val="0"/>
      <w:marRight w:val="0"/>
      <w:marTop w:val="0"/>
      <w:marBottom w:val="0"/>
      <w:divBdr>
        <w:top w:val="none" w:sz="0" w:space="0" w:color="auto"/>
        <w:left w:val="none" w:sz="0" w:space="0" w:color="auto"/>
        <w:bottom w:val="none" w:sz="0" w:space="0" w:color="auto"/>
        <w:right w:val="none" w:sz="0" w:space="0" w:color="auto"/>
      </w:divBdr>
    </w:div>
    <w:div w:id="11299879">
      <w:bodyDiv w:val="1"/>
      <w:marLeft w:val="0"/>
      <w:marRight w:val="0"/>
      <w:marTop w:val="0"/>
      <w:marBottom w:val="0"/>
      <w:divBdr>
        <w:top w:val="none" w:sz="0" w:space="0" w:color="auto"/>
        <w:left w:val="none" w:sz="0" w:space="0" w:color="auto"/>
        <w:bottom w:val="none" w:sz="0" w:space="0" w:color="auto"/>
        <w:right w:val="none" w:sz="0" w:space="0" w:color="auto"/>
      </w:divBdr>
      <w:divsChild>
        <w:div w:id="305822776">
          <w:marLeft w:val="1166"/>
          <w:marRight w:val="0"/>
          <w:marTop w:val="58"/>
          <w:marBottom w:val="0"/>
          <w:divBdr>
            <w:top w:val="none" w:sz="0" w:space="0" w:color="auto"/>
            <w:left w:val="none" w:sz="0" w:space="0" w:color="auto"/>
            <w:bottom w:val="none" w:sz="0" w:space="0" w:color="auto"/>
            <w:right w:val="none" w:sz="0" w:space="0" w:color="auto"/>
          </w:divBdr>
        </w:div>
        <w:div w:id="775251644">
          <w:marLeft w:val="1166"/>
          <w:marRight w:val="0"/>
          <w:marTop w:val="58"/>
          <w:marBottom w:val="0"/>
          <w:divBdr>
            <w:top w:val="none" w:sz="0" w:space="0" w:color="auto"/>
            <w:left w:val="none" w:sz="0" w:space="0" w:color="auto"/>
            <w:bottom w:val="none" w:sz="0" w:space="0" w:color="auto"/>
            <w:right w:val="none" w:sz="0" w:space="0" w:color="auto"/>
          </w:divBdr>
        </w:div>
        <w:div w:id="858740395">
          <w:marLeft w:val="1166"/>
          <w:marRight w:val="0"/>
          <w:marTop w:val="58"/>
          <w:marBottom w:val="0"/>
          <w:divBdr>
            <w:top w:val="none" w:sz="0" w:space="0" w:color="auto"/>
            <w:left w:val="none" w:sz="0" w:space="0" w:color="auto"/>
            <w:bottom w:val="none" w:sz="0" w:space="0" w:color="auto"/>
            <w:right w:val="none" w:sz="0" w:space="0" w:color="auto"/>
          </w:divBdr>
        </w:div>
        <w:div w:id="917323219">
          <w:marLeft w:val="1166"/>
          <w:marRight w:val="0"/>
          <w:marTop w:val="58"/>
          <w:marBottom w:val="0"/>
          <w:divBdr>
            <w:top w:val="none" w:sz="0" w:space="0" w:color="auto"/>
            <w:left w:val="none" w:sz="0" w:space="0" w:color="auto"/>
            <w:bottom w:val="none" w:sz="0" w:space="0" w:color="auto"/>
            <w:right w:val="none" w:sz="0" w:space="0" w:color="auto"/>
          </w:divBdr>
        </w:div>
        <w:div w:id="1233467730">
          <w:marLeft w:val="1166"/>
          <w:marRight w:val="0"/>
          <w:marTop w:val="58"/>
          <w:marBottom w:val="0"/>
          <w:divBdr>
            <w:top w:val="none" w:sz="0" w:space="0" w:color="auto"/>
            <w:left w:val="none" w:sz="0" w:space="0" w:color="auto"/>
            <w:bottom w:val="none" w:sz="0" w:space="0" w:color="auto"/>
            <w:right w:val="none" w:sz="0" w:space="0" w:color="auto"/>
          </w:divBdr>
        </w:div>
        <w:div w:id="1569804548">
          <w:marLeft w:val="1166"/>
          <w:marRight w:val="0"/>
          <w:marTop w:val="58"/>
          <w:marBottom w:val="0"/>
          <w:divBdr>
            <w:top w:val="none" w:sz="0" w:space="0" w:color="auto"/>
            <w:left w:val="none" w:sz="0" w:space="0" w:color="auto"/>
            <w:bottom w:val="none" w:sz="0" w:space="0" w:color="auto"/>
            <w:right w:val="none" w:sz="0" w:space="0" w:color="auto"/>
          </w:divBdr>
        </w:div>
        <w:div w:id="2129665840">
          <w:marLeft w:val="1166"/>
          <w:marRight w:val="0"/>
          <w:marTop w:val="58"/>
          <w:marBottom w:val="0"/>
          <w:divBdr>
            <w:top w:val="none" w:sz="0" w:space="0" w:color="auto"/>
            <w:left w:val="none" w:sz="0" w:space="0" w:color="auto"/>
            <w:bottom w:val="none" w:sz="0" w:space="0" w:color="auto"/>
            <w:right w:val="none" w:sz="0" w:space="0" w:color="auto"/>
          </w:divBdr>
        </w:div>
      </w:divsChild>
    </w:div>
    <w:div w:id="28262502">
      <w:bodyDiv w:val="1"/>
      <w:marLeft w:val="0"/>
      <w:marRight w:val="0"/>
      <w:marTop w:val="0"/>
      <w:marBottom w:val="0"/>
      <w:divBdr>
        <w:top w:val="none" w:sz="0" w:space="0" w:color="auto"/>
        <w:left w:val="none" w:sz="0" w:space="0" w:color="auto"/>
        <w:bottom w:val="none" w:sz="0" w:space="0" w:color="auto"/>
        <w:right w:val="none" w:sz="0" w:space="0" w:color="auto"/>
      </w:divBdr>
    </w:div>
    <w:div w:id="30881463">
      <w:bodyDiv w:val="1"/>
      <w:marLeft w:val="0"/>
      <w:marRight w:val="0"/>
      <w:marTop w:val="0"/>
      <w:marBottom w:val="0"/>
      <w:divBdr>
        <w:top w:val="none" w:sz="0" w:space="0" w:color="auto"/>
        <w:left w:val="none" w:sz="0" w:space="0" w:color="auto"/>
        <w:bottom w:val="none" w:sz="0" w:space="0" w:color="auto"/>
        <w:right w:val="none" w:sz="0" w:space="0" w:color="auto"/>
      </w:divBdr>
    </w:div>
    <w:div w:id="36593058">
      <w:bodyDiv w:val="1"/>
      <w:marLeft w:val="0"/>
      <w:marRight w:val="0"/>
      <w:marTop w:val="0"/>
      <w:marBottom w:val="0"/>
      <w:divBdr>
        <w:top w:val="none" w:sz="0" w:space="0" w:color="auto"/>
        <w:left w:val="none" w:sz="0" w:space="0" w:color="auto"/>
        <w:bottom w:val="none" w:sz="0" w:space="0" w:color="auto"/>
        <w:right w:val="none" w:sz="0" w:space="0" w:color="auto"/>
      </w:divBdr>
    </w:div>
    <w:div w:id="55248510">
      <w:bodyDiv w:val="1"/>
      <w:marLeft w:val="0"/>
      <w:marRight w:val="0"/>
      <w:marTop w:val="0"/>
      <w:marBottom w:val="0"/>
      <w:divBdr>
        <w:top w:val="none" w:sz="0" w:space="0" w:color="auto"/>
        <w:left w:val="none" w:sz="0" w:space="0" w:color="auto"/>
        <w:bottom w:val="none" w:sz="0" w:space="0" w:color="auto"/>
        <w:right w:val="none" w:sz="0" w:space="0" w:color="auto"/>
      </w:divBdr>
    </w:div>
    <w:div w:id="161238508">
      <w:bodyDiv w:val="1"/>
      <w:marLeft w:val="0"/>
      <w:marRight w:val="0"/>
      <w:marTop w:val="0"/>
      <w:marBottom w:val="0"/>
      <w:divBdr>
        <w:top w:val="none" w:sz="0" w:space="0" w:color="auto"/>
        <w:left w:val="none" w:sz="0" w:space="0" w:color="auto"/>
        <w:bottom w:val="none" w:sz="0" w:space="0" w:color="auto"/>
        <w:right w:val="none" w:sz="0" w:space="0" w:color="auto"/>
      </w:divBdr>
    </w:div>
    <w:div w:id="208804566">
      <w:bodyDiv w:val="1"/>
      <w:marLeft w:val="0"/>
      <w:marRight w:val="0"/>
      <w:marTop w:val="0"/>
      <w:marBottom w:val="0"/>
      <w:divBdr>
        <w:top w:val="none" w:sz="0" w:space="0" w:color="auto"/>
        <w:left w:val="none" w:sz="0" w:space="0" w:color="auto"/>
        <w:bottom w:val="none" w:sz="0" w:space="0" w:color="auto"/>
        <w:right w:val="none" w:sz="0" w:space="0" w:color="auto"/>
      </w:divBdr>
    </w:div>
    <w:div w:id="227346192">
      <w:bodyDiv w:val="1"/>
      <w:marLeft w:val="0"/>
      <w:marRight w:val="0"/>
      <w:marTop w:val="0"/>
      <w:marBottom w:val="0"/>
      <w:divBdr>
        <w:top w:val="none" w:sz="0" w:space="0" w:color="auto"/>
        <w:left w:val="none" w:sz="0" w:space="0" w:color="auto"/>
        <w:bottom w:val="none" w:sz="0" w:space="0" w:color="auto"/>
        <w:right w:val="none" w:sz="0" w:space="0" w:color="auto"/>
      </w:divBdr>
    </w:div>
    <w:div w:id="228614647">
      <w:bodyDiv w:val="1"/>
      <w:marLeft w:val="0"/>
      <w:marRight w:val="0"/>
      <w:marTop w:val="0"/>
      <w:marBottom w:val="0"/>
      <w:divBdr>
        <w:top w:val="none" w:sz="0" w:space="0" w:color="auto"/>
        <w:left w:val="none" w:sz="0" w:space="0" w:color="auto"/>
        <w:bottom w:val="none" w:sz="0" w:space="0" w:color="auto"/>
        <w:right w:val="none" w:sz="0" w:space="0" w:color="auto"/>
      </w:divBdr>
      <w:divsChild>
        <w:div w:id="51930488">
          <w:marLeft w:val="1800"/>
          <w:marRight w:val="0"/>
          <w:marTop w:val="58"/>
          <w:marBottom w:val="0"/>
          <w:divBdr>
            <w:top w:val="none" w:sz="0" w:space="0" w:color="auto"/>
            <w:left w:val="none" w:sz="0" w:space="0" w:color="auto"/>
            <w:bottom w:val="none" w:sz="0" w:space="0" w:color="auto"/>
            <w:right w:val="none" w:sz="0" w:space="0" w:color="auto"/>
          </w:divBdr>
        </w:div>
        <w:div w:id="168178442">
          <w:marLeft w:val="1800"/>
          <w:marRight w:val="0"/>
          <w:marTop w:val="58"/>
          <w:marBottom w:val="0"/>
          <w:divBdr>
            <w:top w:val="none" w:sz="0" w:space="0" w:color="auto"/>
            <w:left w:val="none" w:sz="0" w:space="0" w:color="auto"/>
            <w:bottom w:val="none" w:sz="0" w:space="0" w:color="auto"/>
            <w:right w:val="none" w:sz="0" w:space="0" w:color="auto"/>
          </w:divBdr>
        </w:div>
        <w:div w:id="305936735">
          <w:marLeft w:val="1800"/>
          <w:marRight w:val="0"/>
          <w:marTop w:val="58"/>
          <w:marBottom w:val="0"/>
          <w:divBdr>
            <w:top w:val="none" w:sz="0" w:space="0" w:color="auto"/>
            <w:left w:val="none" w:sz="0" w:space="0" w:color="auto"/>
            <w:bottom w:val="none" w:sz="0" w:space="0" w:color="auto"/>
            <w:right w:val="none" w:sz="0" w:space="0" w:color="auto"/>
          </w:divBdr>
        </w:div>
        <w:div w:id="1774127366">
          <w:marLeft w:val="1800"/>
          <w:marRight w:val="0"/>
          <w:marTop w:val="58"/>
          <w:marBottom w:val="0"/>
          <w:divBdr>
            <w:top w:val="none" w:sz="0" w:space="0" w:color="auto"/>
            <w:left w:val="none" w:sz="0" w:space="0" w:color="auto"/>
            <w:bottom w:val="none" w:sz="0" w:space="0" w:color="auto"/>
            <w:right w:val="none" w:sz="0" w:space="0" w:color="auto"/>
          </w:divBdr>
        </w:div>
        <w:div w:id="2011907471">
          <w:marLeft w:val="1800"/>
          <w:marRight w:val="0"/>
          <w:marTop w:val="58"/>
          <w:marBottom w:val="0"/>
          <w:divBdr>
            <w:top w:val="none" w:sz="0" w:space="0" w:color="auto"/>
            <w:left w:val="none" w:sz="0" w:space="0" w:color="auto"/>
            <w:bottom w:val="none" w:sz="0" w:space="0" w:color="auto"/>
            <w:right w:val="none" w:sz="0" w:space="0" w:color="auto"/>
          </w:divBdr>
        </w:div>
      </w:divsChild>
    </w:div>
    <w:div w:id="264659092">
      <w:bodyDiv w:val="1"/>
      <w:marLeft w:val="0"/>
      <w:marRight w:val="0"/>
      <w:marTop w:val="0"/>
      <w:marBottom w:val="0"/>
      <w:divBdr>
        <w:top w:val="none" w:sz="0" w:space="0" w:color="auto"/>
        <w:left w:val="none" w:sz="0" w:space="0" w:color="auto"/>
        <w:bottom w:val="none" w:sz="0" w:space="0" w:color="auto"/>
        <w:right w:val="none" w:sz="0" w:space="0" w:color="auto"/>
      </w:divBdr>
    </w:div>
    <w:div w:id="278267199">
      <w:bodyDiv w:val="1"/>
      <w:marLeft w:val="0"/>
      <w:marRight w:val="0"/>
      <w:marTop w:val="0"/>
      <w:marBottom w:val="0"/>
      <w:divBdr>
        <w:top w:val="none" w:sz="0" w:space="0" w:color="auto"/>
        <w:left w:val="none" w:sz="0" w:space="0" w:color="auto"/>
        <w:bottom w:val="none" w:sz="0" w:space="0" w:color="auto"/>
        <w:right w:val="none" w:sz="0" w:space="0" w:color="auto"/>
      </w:divBdr>
      <w:divsChild>
        <w:div w:id="1644314389">
          <w:marLeft w:val="547"/>
          <w:marRight w:val="0"/>
          <w:marTop w:val="77"/>
          <w:marBottom w:val="0"/>
          <w:divBdr>
            <w:top w:val="none" w:sz="0" w:space="0" w:color="auto"/>
            <w:left w:val="none" w:sz="0" w:space="0" w:color="auto"/>
            <w:bottom w:val="none" w:sz="0" w:space="0" w:color="auto"/>
            <w:right w:val="none" w:sz="0" w:space="0" w:color="auto"/>
          </w:divBdr>
        </w:div>
      </w:divsChild>
    </w:div>
    <w:div w:id="290282330">
      <w:bodyDiv w:val="1"/>
      <w:marLeft w:val="0"/>
      <w:marRight w:val="0"/>
      <w:marTop w:val="0"/>
      <w:marBottom w:val="0"/>
      <w:divBdr>
        <w:top w:val="none" w:sz="0" w:space="0" w:color="auto"/>
        <w:left w:val="none" w:sz="0" w:space="0" w:color="auto"/>
        <w:bottom w:val="none" w:sz="0" w:space="0" w:color="auto"/>
        <w:right w:val="none" w:sz="0" w:space="0" w:color="auto"/>
      </w:divBdr>
      <w:divsChild>
        <w:div w:id="978921165">
          <w:marLeft w:val="547"/>
          <w:marRight w:val="0"/>
          <w:marTop w:val="0"/>
          <w:marBottom w:val="120"/>
          <w:divBdr>
            <w:top w:val="none" w:sz="0" w:space="0" w:color="auto"/>
            <w:left w:val="none" w:sz="0" w:space="0" w:color="auto"/>
            <w:bottom w:val="none" w:sz="0" w:space="0" w:color="auto"/>
            <w:right w:val="none" w:sz="0" w:space="0" w:color="auto"/>
          </w:divBdr>
        </w:div>
      </w:divsChild>
    </w:div>
    <w:div w:id="294415380">
      <w:bodyDiv w:val="1"/>
      <w:marLeft w:val="0"/>
      <w:marRight w:val="0"/>
      <w:marTop w:val="0"/>
      <w:marBottom w:val="0"/>
      <w:divBdr>
        <w:top w:val="none" w:sz="0" w:space="0" w:color="auto"/>
        <w:left w:val="none" w:sz="0" w:space="0" w:color="auto"/>
        <w:bottom w:val="none" w:sz="0" w:space="0" w:color="auto"/>
        <w:right w:val="none" w:sz="0" w:space="0" w:color="auto"/>
      </w:divBdr>
      <w:divsChild>
        <w:div w:id="1867211139">
          <w:marLeft w:val="547"/>
          <w:marRight w:val="0"/>
          <w:marTop w:val="0"/>
          <w:marBottom w:val="120"/>
          <w:divBdr>
            <w:top w:val="none" w:sz="0" w:space="0" w:color="auto"/>
            <w:left w:val="none" w:sz="0" w:space="0" w:color="auto"/>
            <w:bottom w:val="none" w:sz="0" w:space="0" w:color="auto"/>
            <w:right w:val="none" w:sz="0" w:space="0" w:color="auto"/>
          </w:divBdr>
        </w:div>
      </w:divsChild>
    </w:div>
    <w:div w:id="323512266">
      <w:bodyDiv w:val="1"/>
      <w:marLeft w:val="0"/>
      <w:marRight w:val="0"/>
      <w:marTop w:val="0"/>
      <w:marBottom w:val="0"/>
      <w:divBdr>
        <w:top w:val="none" w:sz="0" w:space="0" w:color="auto"/>
        <w:left w:val="none" w:sz="0" w:space="0" w:color="auto"/>
        <w:bottom w:val="none" w:sz="0" w:space="0" w:color="auto"/>
        <w:right w:val="none" w:sz="0" w:space="0" w:color="auto"/>
      </w:divBdr>
    </w:div>
    <w:div w:id="334379292">
      <w:bodyDiv w:val="1"/>
      <w:marLeft w:val="0"/>
      <w:marRight w:val="0"/>
      <w:marTop w:val="0"/>
      <w:marBottom w:val="0"/>
      <w:divBdr>
        <w:top w:val="none" w:sz="0" w:space="0" w:color="auto"/>
        <w:left w:val="none" w:sz="0" w:space="0" w:color="auto"/>
        <w:bottom w:val="none" w:sz="0" w:space="0" w:color="auto"/>
        <w:right w:val="none" w:sz="0" w:space="0" w:color="auto"/>
      </w:divBdr>
    </w:div>
    <w:div w:id="375471240">
      <w:bodyDiv w:val="1"/>
      <w:marLeft w:val="0"/>
      <w:marRight w:val="0"/>
      <w:marTop w:val="0"/>
      <w:marBottom w:val="0"/>
      <w:divBdr>
        <w:top w:val="none" w:sz="0" w:space="0" w:color="auto"/>
        <w:left w:val="none" w:sz="0" w:space="0" w:color="auto"/>
        <w:bottom w:val="none" w:sz="0" w:space="0" w:color="auto"/>
        <w:right w:val="none" w:sz="0" w:space="0" w:color="auto"/>
      </w:divBdr>
      <w:divsChild>
        <w:div w:id="530916140">
          <w:marLeft w:val="547"/>
          <w:marRight w:val="0"/>
          <w:marTop w:val="72"/>
          <w:marBottom w:val="0"/>
          <w:divBdr>
            <w:top w:val="none" w:sz="0" w:space="0" w:color="auto"/>
            <w:left w:val="none" w:sz="0" w:space="0" w:color="auto"/>
            <w:bottom w:val="none" w:sz="0" w:space="0" w:color="auto"/>
            <w:right w:val="none" w:sz="0" w:space="0" w:color="auto"/>
          </w:divBdr>
        </w:div>
        <w:div w:id="654529878">
          <w:marLeft w:val="547"/>
          <w:marRight w:val="0"/>
          <w:marTop w:val="72"/>
          <w:marBottom w:val="0"/>
          <w:divBdr>
            <w:top w:val="none" w:sz="0" w:space="0" w:color="auto"/>
            <w:left w:val="none" w:sz="0" w:space="0" w:color="auto"/>
            <w:bottom w:val="none" w:sz="0" w:space="0" w:color="auto"/>
            <w:right w:val="none" w:sz="0" w:space="0" w:color="auto"/>
          </w:divBdr>
        </w:div>
        <w:div w:id="866525967">
          <w:marLeft w:val="547"/>
          <w:marRight w:val="0"/>
          <w:marTop w:val="72"/>
          <w:marBottom w:val="0"/>
          <w:divBdr>
            <w:top w:val="none" w:sz="0" w:space="0" w:color="auto"/>
            <w:left w:val="none" w:sz="0" w:space="0" w:color="auto"/>
            <w:bottom w:val="none" w:sz="0" w:space="0" w:color="auto"/>
            <w:right w:val="none" w:sz="0" w:space="0" w:color="auto"/>
          </w:divBdr>
        </w:div>
        <w:div w:id="1377775953">
          <w:marLeft w:val="547"/>
          <w:marRight w:val="0"/>
          <w:marTop w:val="72"/>
          <w:marBottom w:val="0"/>
          <w:divBdr>
            <w:top w:val="none" w:sz="0" w:space="0" w:color="auto"/>
            <w:left w:val="none" w:sz="0" w:space="0" w:color="auto"/>
            <w:bottom w:val="none" w:sz="0" w:space="0" w:color="auto"/>
            <w:right w:val="none" w:sz="0" w:space="0" w:color="auto"/>
          </w:divBdr>
        </w:div>
        <w:div w:id="1795905315">
          <w:marLeft w:val="547"/>
          <w:marRight w:val="0"/>
          <w:marTop w:val="72"/>
          <w:marBottom w:val="0"/>
          <w:divBdr>
            <w:top w:val="none" w:sz="0" w:space="0" w:color="auto"/>
            <w:left w:val="none" w:sz="0" w:space="0" w:color="auto"/>
            <w:bottom w:val="none" w:sz="0" w:space="0" w:color="auto"/>
            <w:right w:val="none" w:sz="0" w:space="0" w:color="auto"/>
          </w:divBdr>
        </w:div>
      </w:divsChild>
    </w:div>
    <w:div w:id="377511255">
      <w:bodyDiv w:val="1"/>
      <w:marLeft w:val="0"/>
      <w:marRight w:val="0"/>
      <w:marTop w:val="0"/>
      <w:marBottom w:val="0"/>
      <w:divBdr>
        <w:top w:val="none" w:sz="0" w:space="0" w:color="auto"/>
        <w:left w:val="none" w:sz="0" w:space="0" w:color="auto"/>
        <w:bottom w:val="none" w:sz="0" w:space="0" w:color="auto"/>
        <w:right w:val="none" w:sz="0" w:space="0" w:color="auto"/>
      </w:divBdr>
    </w:div>
    <w:div w:id="390883665">
      <w:bodyDiv w:val="1"/>
      <w:marLeft w:val="0"/>
      <w:marRight w:val="0"/>
      <w:marTop w:val="0"/>
      <w:marBottom w:val="0"/>
      <w:divBdr>
        <w:top w:val="none" w:sz="0" w:space="0" w:color="auto"/>
        <w:left w:val="none" w:sz="0" w:space="0" w:color="auto"/>
        <w:bottom w:val="none" w:sz="0" w:space="0" w:color="auto"/>
        <w:right w:val="none" w:sz="0" w:space="0" w:color="auto"/>
      </w:divBdr>
      <w:divsChild>
        <w:div w:id="229193372">
          <w:marLeft w:val="547"/>
          <w:marRight w:val="0"/>
          <w:marTop w:val="120"/>
          <w:marBottom w:val="120"/>
          <w:divBdr>
            <w:top w:val="none" w:sz="0" w:space="0" w:color="auto"/>
            <w:left w:val="none" w:sz="0" w:space="0" w:color="auto"/>
            <w:bottom w:val="none" w:sz="0" w:space="0" w:color="auto"/>
            <w:right w:val="none" w:sz="0" w:space="0" w:color="auto"/>
          </w:divBdr>
        </w:div>
      </w:divsChild>
    </w:div>
    <w:div w:id="425419044">
      <w:bodyDiv w:val="1"/>
      <w:marLeft w:val="0"/>
      <w:marRight w:val="0"/>
      <w:marTop w:val="0"/>
      <w:marBottom w:val="0"/>
      <w:divBdr>
        <w:top w:val="none" w:sz="0" w:space="0" w:color="auto"/>
        <w:left w:val="none" w:sz="0" w:space="0" w:color="auto"/>
        <w:bottom w:val="none" w:sz="0" w:space="0" w:color="auto"/>
        <w:right w:val="none" w:sz="0" w:space="0" w:color="auto"/>
      </w:divBdr>
    </w:div>
    <w:div w:id="450786094">
      <w:bodyDiv w:val="1"/>
      <w:marLeft w:val="0"/>
      <w:marRight w:val="0"/>
      <w:marTop w:val="0"/>
      <w:marBottom w:val="0"/>
      <w:divBdr>
        <w:top w:val="none" w:sz="0" w:space="0" w:color="auto"/>
        <w:left w:val="none" w:sz="0" w:space="0" w:color="auto"/>
        <w:bottom w:val="none" w:sz="0" w:space="0" w:color="auto"/>
        <w:right w:val="none" w:sz="0" w:space="0" w:color="auto"/>
      </w:divBdr>
      <w:divsChild>
        <w:div w:id="951128923">
          <w:marLeft w:val="547"/>
          <w:marRight w:val="0"/>
          <w:marTop w:val="120"/>
          <w:marBottom w:val="120"/>
          <w:divBdr>
            <w:top w:val="none" w:sz="0" w:space="0" w:color="auto"/>
            <w:left w:val="none" w:sz="0" w:space="0" w:color="auto"/>
            <w:bottom w:val="none" w:sz="0" w:space="0" w:color="auto"/>
            <w:right w:val="none" w:sz="0" w:space="0" w:color="auto"/>
          </w:divBdr>
        </w:div>
      </w:divsChild>
    </w:div>
    <w:div w:id="453140819">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530387800">
      <w:bodyDiv w:val="1"/>
      <w:marLeft w:val="0"/>
      <w:marRight w:val="0"/>
      <w:marTop w:val="0"/>
      <w:marBottom w:val="0"/>
      <w:divBdr>
        <w:top w:val="none" w:sz="0" w:space="0" w:color="auto"/>
        <w:left w:val="none" w:sz="0" w:space="0" w:color="auto"/>
        <w:bottom w:val="none" w:sz="0" w:space="0" w:color="auto"/>
        <w:right w:val="none" w:sz="0" w:space="0" w:color="auto"/>
      </w:divBdr>
    </w:div>
    <w:div w:id="556480593">
      <w:bodyDiv w:val="1"/>
      <w:marLeft w:val="0"/>
      <w:marRight w:val="0"/>
      <w:marTop w:val="0"/>
      <w:marBottom w:val="0"/>
      <w:divBdr>
        <w:top w:val="none" w:sz="0" w:space="0" w:color="auto"/>
        <w:left w:val="none" w:sz="0" w:space="0" w:color="auto"/>
        <w:bottom w:val="none" w:sz="0" w:space="0" w:color="auto"/>
        <w:right w:val="none" w:sz="0" w:space="0" w:color="auto"/>
      </w:divBdr>
    </w:div>
    <w:div w:id="573511456">
      <w:bodyDiv w:val="1"/>
      <w:marLeft w:val="0"/>
      <w:marRight w:val="0"/>
      <w:marTop w:val="0"/>
      <w:marBottom w:val="0"/>
      <w:divBdr>
        <w:top w:val="none" w:sz="0" w:space="0" w:color="auto"/>
        <w:left w:val="none" w:sz="0" w:space="0" w:color="auto"/>
        <w:bottom w:val="none" w:sz="0" w:space="0" w:color="auto"/>
        <w:right w:val="none" w:sz="0" w:space="0" w:color="auto"/>
      </w:divBdr>
    </w:div>
    <w:div w:id="573784502">
      <w:bodyDiv w:val="1"/>
      <w:marLeft w:val="0"/>
      <w:marRight w:val="0"/>
      <w:marTop w:val="0"/>
      <w:marBottom w:val="0"/>
      <w:divBdr>
        <w:top w:val="none" w:sz="0" w:space="0" w:color="auto"/>
        <w:left w:val="none" w:sz="0" w:space="0" w:color="auto"/>
        <w:bottom w:val="none" w:sz="0" w:space="0" w:color="auto"/>
        <w:right w:val="none" w:sz="0" w:space="0" w:color="auto"/>
      </w:divBdr>
    </w:div>
    <w:div w:id="579409159">
      <w:bodyDiv w:val="1"/>
      <w:marLeft w:val="0"/>
      <w:marRight w:val="0"/>
      <w:marTop w:val="0"/>
      <w:marBottom w:val="0"/>
      <w:divBdr>
        <w:top w:val="none" w:sz="0" w:space="0" w:color="auto"/>
        <w:left w:val="none" w:sz="0" w:space="0" w:color="auto"/>
        <w:bottom w:val="none" w:sz="0" w:space="0" w:color="auto"/>
        <w:right w:val="none" w:sz="0" w:space="0" w:color="auto"/>
      </w:divBdr>
    </w:div>
    <w:div w:id="652566168">
      <w:bodyDiv w:val="1"/>
      <w:marLeft w:val="0"/>
      <w:marRight w:val="0"/>
      <w:marTop w:val="0"/>
      <w:marBottom w:val="0"/>
      <w:divBdr>
        <w:top w:val="none" w:sz="0" w:space="0" w:color="auto"/>
        <w:left w:val="none" w:sz="0" w:space="0" w:color="auto"/>
        <w:bottom w:val="none" w:sz="0" w:space="0" w:color="auto"/>
        <w:right w:val="none" w:sz="0" w:space="0" w:color="auto"/>
      </w:divBdr>
      <w:divsChild>
        <w:div w:id="414480801">
          <w:marLeft w:val="1166"/>
          <w:marRight w:val="0"/>
          <w:marTop w:val="67"/>
          <w:marBottom w:val="0"/>
          <w:divBdr>
            <w:top w:val="none" w:sz="0" w:space="0" w:color="auto"/>
            <w:left w:val="none" w:sz="0" w:space="0" w:color="auto"/>
            <w:bottom w:val="none" w:sz="0" w:space="0" w:color="auto"/>
            <w:right w:val="none" w:sz="0" w:space="0" w:color="auto"/>
          </w:divBdr>
        </w:div>
        <w:div w:id="927613503">
          <w:marLeft w:val="1166"/>
          <w:marRight w:val="0"/>
          <w:marTop w:val="67"/>
          <w:marBottom w:val="0"/>
          <w:divBdr>
            <w:top w:val="none" w:sz="0" w:space="0" w:color="auto"/>
            <w:left w:val="none" w:sz="0" w:space="0" w:color="auto"/>
            <w:bottom w:val="none" w:sz="0" w:space="0" w:color="auto"/>
            <w:right w:val="none" w:sz="0" w:space="0" w:color="auto"/>
          </w:divBdr>
        </w:div>
        <w:div w:id="1530216357">
          <w:marLeft w:val="1166"/>
          <w:marRight w:val="0"/>
          <w:marTop w:val="67"/>
          <w:marBottom w:val="0"/>
          <w:divBdr>
            <w:top w:val="none" w:sz="0" w:space="0" w:color="auto"/>
            <w:left w:val="none" w:sz="0" w:space="0" w:color="auto"/>
            <w:bottom w:val="none" w:sz="0" w:space="0" w:color="auto"/>
            <w:right w:val="none" w:sz="0" w:space="0" w:color="auto"/>
          </w:divBdr>
        </w:div>
        <w:div w:id="1758014631">
          <w:marLeft w:val="1166"/>
          <w:marRight w:val="0"/>
          <w:marTop w:val="67"/>
          <w:marBottom w:val="0"/>
          <w:divBdr>
            <w:top w:val="none" w:sz="0" w:space="0" w:color="auto"/>
            <w:left w:val="none" w:sz="0" w:space="0" w:color="auto"/>
            <w:bottom w:val="none" w:sz="0" w:space="0" w:color="auto"/>
            <w:right w:val="none" w:sz="0" w:space="0" w:color="auto"/>
          </w:divBdr>
        </w:div>
      </w:divsChild>
    </w:div>
    <w:div w:id="656567045">
      <w:bodyDiv w:val="1"/>
      <w:marLeft w:val="0"/>
      <w:marRight w:val="0"/>
      <w:marTop w:val="0"/>
      <w:marBottom w:val="0"/>
      <w:divBdr>
        <w:top w:val="none" w:sz="0" w:space="0" w:color="auto"/>
        <w:left w:val="none" w:sz="0" w:space="0" w:color="auto"/>
        <w:bottom w:val="none" w:sz="0" w:space="0" w:color="auto"/>
        <w:right w:val="none" w:sz="0" w:space="0" w:color="auto"/>
      </w:divBdr>
    </w:div>
    <w:div w:id="695741809">
      <w:bodyDiv w:val="1"/>
      <w:marLeft w:val="0"/>
      <w:marRight w:val="0"/>
      <w:marTop w:val="0"/>
      <w:marBottom w:val="0"/>
      <w:divBdr>
        <w:top w:val="none" w:sz="0" w:space="0" w:color="auto"/>
        <w:left w:val="none" w:sz="0" w:space="0" w:color="auto"/>
        <w:bottom w:val="none" w:sz="0" w:space="0" w:color="auto"/>
        <w:right w:val="none" w:sz="0" w:space="0" w:color="auto"/>
      </w:divBdr>
      <w:divsChild>
        <w:div w:id="456879153">
          <w:marLeft w:val="547"/>
          <w:marRight w:val="0"/>
          <w:marTop w:val="120"/>
          <w:marBottom w:val="120"/>
          <w:divBdr>
            <w:top w:val="none" w:sz="0" w:space="0" w:color="auto"/>
            <w:left w:val="none" w:sz="0" w:space="0" w:color="auto"/>
            <w:bottom w:val="none" w:sz="0" w:space="0" w:color="auto"/>
            <w:right w:val="none" w:sz="0" w:space="0" w:color="auto"/>
          </w:divBdr>
        </w:div>
      </w:divsChild>
    </w:div>
    <w:div w:id="701787451">
      <w:bodyDiv w:val="1"/>
      <w:marLeft w:val="0"/>
      <w:marRight w:val="0"/>
      <w:marTop w:val="0"/>
      <w:marBottom w:val="0"/>
      <w:divBdr>
        <w:top w:val="none" w:sz="0" w:space="0" w:color="auto"/>
        <w:left w:val="none" w:sz="0" w:space="0" w:color="auto"/>
        <w:bottom w:val="none" w:sz="0" w:space="0" w:color="auto"/>
        <w:right w:val="none" w:sz="0" w:space="0" w:color="auto"/>
      </w:divBdr>
      <w:divsChild>
        <w:div w:id="55671921">
          <w:marLeft w:val="0"/>
          <w:marRight w:val="0"/>
          <w:marTop w:val="0"/>
          <w:marBottom w:val="0"/>
          <w:divBdr>
            <w:top w:val="none" w:sz="0" w:space="0" w:color="auto"/>
            <w:left w:val="none" w:sz="0" w:space="0" w:color="auto"/>
            <w:bottom w:val="none" w:sz="0" w:space="0" w:color="auto"/>
            <w:right w:val="none" w:sz="0" w:space="0" w:color="auto"/>
          </w:divBdr>
          <w:divsChild>
            <w:div w:id="1470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4690">
      <w:bodyDiv w:val="1"/>
      <w:marLeft w:val="0"/>
      <w:marRight w:val="0"/>
      <w:marTop w:val="0"/>
      <w:marBottom w:val="0"/>
      <w:divBdr>
        <w:top w:val="none" w:sz="0" w:space="0" w:color="auto"/>
        <w:left w:val="none" w:sz="0" w:space="0" w:color="auto"/>
        <w:bottom w:val="none" w:sz="0" w:space="0" w:color="auto"/>
        <w:right w:val="none" w:sz="0" w:space="0" w:color="auto"/>
      </w:divBdr>
      <w:divsChild>
        <w:div w:id="983971271">
          <w:marLeft w:val="547"/>
          <w:marRight w:val="0"/>
          <w:marTop w:val="0"/>
          <w:marBottom w:val="120"/>
          <w:divBdr>
            <w:top w:val="none" w:sz="0" w:space="0" w:color="auto"/>
            <w:left w:val="none" w:sz="0" w:space="0" w:color="auto"/>
            <w:bottom w:val="none" w:sz="0" w:space="0" w:color="auto"/>
            <w:right w:val="none" w:sz="0" w:space="0" w:color="auto"/>
          </w:divBdr>
        </w:div>
      </w:divsChild>
    </w:div>
    <w:div w:id="731926889">
      <w:bodyDiv w:val="1"/>
      <w:marLeft w:val="0"/>
      <w:marRight w:val="0"/>
      <w:marTop w:val="0"/>
      <w:marBottom w:val="0"/>
      <w:divBdr>
        <w:top w:val="none" w:sz="0" w:space="0" w:color="auto"/>
        <w:left w:val="none" w:sz="0" w:space="0" w:color="auto"/>
        <w:bottom w:val="none" w:sz="0" w:space="0" w:color="auto"/>
        <w:right w:val="none" w:sz="0" w:space="0" w:color="auto"/>
      </w:divBdr>
    </w:div>
    <w:div w:id="751774775">
      <w:bodyDiv w:val="1"/>
      <w:marLeft w:val="0"/>
      <w:marRight w:val="0"/>
      <w:marTop w:val="0"/>
      <w:marBottom w:val="0"/>
      <w:divBdr>
        <w:top w:val="none" w:sz="0" w:space="0" w:color="auto"/>
        <w:left w:val="none" w:sz="0" w:space="0" w:color="auto"/>
        <w:bottom w:val="none" w:sz="0" w:space="0" w:color="auto"/>
        <w:right w:val="none" w:sz="0" w:space="0" w:color="auto"/>
      </w:divBdr>
      <w:divsChild>
        <w:div w:id="2049985049">
          <w:marLeft w:val="274"/>
          <w:marRight w:val="0"/>
          <w:marTop w:val="0"/>
          <w:marBottom w:val="0"/>
          <w:divBdr>
            <w:top w:val="none" w:sz="0" w:space="0" w:color="auto"/>
            <w:left w:val="none" w:sz="0" w:space="0" w:color="auto"/>
            <w:bottom w:val="none" w:sz="0" w:space="0" w:color="auto"/>
            <w:right w:val="none" w:sz="0" w:space="0" w:color="auto"/>
          </w:divBdr>
        </w:div>
      </w:divsChild>
    </w:div>
    <w:div w:id="765199799">
      <w:bodyDiv w:val="1"/>
      <w:marLeft w:val="0"/>
      <w:marRight w:val="0"/>
      <w:marTop w:val="0"/>
      <w:marBottom w:val="0"/>
      <w:divBdr>
        <w:top w:val="none" w:sz="0" w:space="0" w:color="auto"/>
        <w:left w:val="none" w:sz="0" w:space="0" w:color="auto"/>
        <w:bottom w:val="none" w:sz="0" w:space="0" w:color="auto"/>
        <w:right w:val="none" w:sz="0" w:space="0" w:color="auto"/>
      </w:divBdr>
    </w:div>
    <w:div w:id="792290477">
      <w:bodyDiv w:val="1"/>
      <w:marLeft w:val="0"/>
      <w:marRight w:val="0"/>
      <w:marTop w:val="0"/>
      <w:marBottom w:val="0"/>
      <w:divBdr>
        <w:top w:val="none" w:sz="0" w:space="0" w:color="auto"/>
        <w:left w:val="none" w:sz="0" w:space="0" w:color="auto"/>
        <w:bottom w:val="none" w:sz="0" w:space="0" w:color="auto"/>
        <w:right w:val="none" w:sz="0" w:space="0" w:color="auto"/>
      </w:divBdr>
    </w:div>
    <w:div w:id="804543484">
      <w:bodyDiv w:val="1"/>
      <w:marLeft w:val="0"/>
      <w:marRight w:val="0"/>
      <w:marTop w:val="0"/>
      <w:marBottom w:val="0"/>
      <w:divBdr>
        <w:top w:val="none" w:sz="0" w:space="0" w:color="auto"/>
        <w:left w:val="none" w:sz="0" w:space="0" w:color="auto"/>
        <w:bottom w:val="none" w:sz="0" w:space="0" w:color="auto"/>
        <w:right w:val="none" w:sz="0" w:space="0" w:color="auto"/>
      </w:divBdr>
    </w:div>
    <w:div w:id="820999472">
      <w:bodyDiv w:val="1"/>
      <w:marLeft w:val="0"/>
      <w:marRight w:val="0"/>
      <w:marTop w:val="0"/>
      <w:marBottom w:val="0"/>
      <w:divBdr>
        <w:top w:val="none" w:sz="0" w:space="0" w:color="auto"/>
        <w:left w:val="none" w:sz="0" w:space="0" w:color="auto"/>
        <w:bottom w:val="none" w:sz="0" w:space="0" w:color="auto"/>
        <w:right w:val="none" w:sz="0" w:space="0" w:color="auto"/>
      </w:divBdr>
    </w:div>
    <w:div w:id="853110340">
      <w:bodyDiv w:val="1"/>
      <w:marLeft w:val="0"/>
      <w:marRight w:val="0"/>
      <w:marTop w:val="0"/>
      <w:marBottom w:val="0"/>
      <w:divBdr>
        <w:top w:val="none" w:sz="0" w:space="0" w:color="auto"/>
        <w:left w:val="none" w:sz="0" w:space="0" w:color="auto"/>
        <w:bottom w:val="none" w:sz="0" w:space="0" w:color="auto"/>
        <w:right w:val="none" w:sz="0" w:space="0" w:color="auto"/>
      </w:divBdr>
    </w:div>
    <w:div w:id="860433375">
      <w:bodyDiv w:val="1"/>
      <w:marLeft w:val="0"/>
      <w:marRight w:val="0"/>
      <w:marTop w:val="0"/>
      <w:marBottom w:val="0"/>
      <w:divBdr>
        <w:top w:val="none" w:sz="0" w:space="0" w:color="auto"/>
        <w:left w:val="none" w:sz="0" w:space="0" w:color="auto"/>
        <w:bottom w:val="none" w:sz="0" w:space="0" w:color="auto"/>
        <w:right w:val="none" w:sz="0" w:space="0" w:color="auto"/>
      </w:divBdr>
    </w:div>
    <w:div w:id="880480671">
      <w:bodyDiv w:val="1"/>
      <w:marLeft w:val="0"/>
      <w:marRight w:val="0"/>
      <w:marTop w:val="0"/>
      <w:marBottom w:val="0"/>
      <w:divBdr>
        <w:top w:val="none" w:sz="0" w:space="0" w:color="auto"/>
        <w:left w:val="none" w:sz="0" w:space="0" w:color="auto"/>
        <w:bottom w:val="none" w:sz="0" w:space="0" w:color="auto"/>
        <w:right w:val="none" w:sz="0" w:space="0" w:color="auto"/>
      </w:divBdr>
      <w:divsChild>
        <w:div w:id="556749381">
          <w:marLeft w:val="547"/>
          <w:marRight w:val="0"/>
          <w:marTop w:val="96"/>
          <w:marBottom w:val="120"/>
          <w:divBdr>
            <w:top w:val="none" w:sz="0" w:space="0" w:color="auto"/>
            <w:left w:val="none" w:sz="0" w:space="0" w:color="auto"/>
            <w:bottom w:val="none" w:sz="0" w:space="0" w:color="auto"/>
            <w:right w:val="none" w:sz="0" w:space="0" w:color="auto"/>
          </w:divBdr>
        </w:div>
        <w:div w:id="1509709548">
          <w:marLeft w:val="547"/>
          <w:marRight w:val="0"/>
          <w:marTop w:val="96"/>
          <w:marBottom w:val="120"/>
          <w:divBdr>
            <w:top w:val="none" w:sz="0" w:space="0" w:color="auto"/>
            <w:left w:val="none" w:sz="0" w:space="0" w:color="auto"/>
            <w:bottom w:val="none" w:sz="0" w:space="0" w:color="auto"/>
            <w:right w:val="none" w:sz="0" w:space="0" w:color="auto"/>
          </w:divBdr>
        </w:div>
        <w:div w:id="1653294726">
          <w:marLeft w:val="547"/>
          <w:marRight w:val="0"/>
          <w:marTop w:val="96"/>
          <w:marBottom w:val="120"/>
          <w:divBdr>
            <w:top w:val="none" w:sz="0" w:space="0" w:color="auto"/>
            <w:left w:val="none" w:sz="0" w:space="0" w:color="auto"/>
            <w:bottom w:val="none" w:sz="0" w:space="0" w:color="auto"/>
            <w:right w:val="none" w:sz="0" w:space="0" w:color="auto"/>
          </w:divBdr>
        </w:div>
        <w:div w:id="1856112755">
          <w:marLeft w:val="547"/>
          <w:marRight w:val="0"/>
          <w:marTop w:val="96"/>
          <w:marBottom w:val="120"/>
          <w:divBdr>
            <w:top w:val="none" w:sz="0" w:space="0" w:color="auto"/>
            <w:left w:val="none" w:sz="0" w:space="0" w:color="auto"/>
            <w:bottom w:val="none" w:sz="0" w:space="0" w:color="auto"/>
            <w:right w:val="none" w:sz="0" w:space="0" w:color="auto"/>
          </w:divBdr>
        </w:div>
        <w:div w:id="2034452616">
          <w:marLeft w:val="547"/>
          <w:marRight w:val="0"/>
          <w:marTop w:val="96"/>
          <w:marBottom w:val="120"/>
          <w:divBdr>
            <w:top w:val="none" w:sz="0" w:space="0" w:color="auto"/>
            <w:left w:val="none" w:sz="0" w:space="0" w:color="auto"/>
            <w:bottom w:val="none" w:sz="0" w:space="0" w:color="auto"/>
            <w:right w:val="none" w:sz="0" w:space="0" w:color="auto"/>
          </w:divBdr>
        </w:div>
      </w:divsChild>
    </w:div>
    <w:div w:id="902830380">
      <w:bodyDiv w:val="1"/>
      <w:marLeft w:val="0"/>
      <w:marRight w:val="0"/>
      <w:marTop w:val="0"/>
      <w:marBottom w:val="0"/>
      <w:divBdr>
        <w:top w:val="none" w:sz="0" w:space="0" w:color="auto"/>
        <w:left w:val="none" w:sz="0" w:space="0" w:color="auto"/>
        <w:bottom w:val="none" w:sz="0" w:space="0" w:color="auto"/>
        <w:right w:val="none" w:sz="0" w:space="0" w:color="auto"/>
      </w:divBdr>
    </w:div>
    <w:div w:id="904294700">
      <w:bodyDiv w:val="1"/>
      <w:marLeft w:val="0"/>
      <w:marRight w:val="0"/>
      <w:marTop w:val="0"/>
      <w:marBottom w:val="0"/>
      <w:divBdr>
        <w:top w:val="none" w:sz="0" w:space="0" w:color="auto"/>
        <w:left w:val="none" w:sz="0" w:space="0" w:color="auto"/>
        <w:bottom w:val="none" w:sz="0" w:space="0" w:color="auto"/>
        <w:right w:val="none" w:sz="0" w:space="0" w:color="auto"/>
      </w:divBdr>
      <w:divsChild>
        <w:div w:id="296448008">
          <w:marLeft w:val="547"/>
          <w:marRight w:val="0"/>
          <w:marTop w:val="72"/>
          <w:marBottom w:val="0"/>
          <w:divBdr>
            <w:top w:val="none" w:sz="0" w:space="0" w:color="auto"/>
            <w:left w:val="none" w:sz="0" w:space="0" w:color="auto"/>
            <w:bottom w:val="none" w:sz="0" w:space="0" w:color="auto"/>
            <w:right w:val="none" w:sz="0" w:space="0" w:color="auto"/>
          </w:divBdr>
        </w:div>
        <w:div w:id="629945756">
          <w:marLeft w:val="547"/>
          <w:marRight w:val="0"/>
          <w:marTop w:val="72"/>
          <w:marBottom w:val="0"/>
          <w:divBdr>
            <w:top w:val="none" w:sz="0" w:space="0" w:color="auto"/>
            <w:left w:val="none" w:sz="0" w:space="0" w:color="auto"/>
            <w:bottom w:val="none" w:sz="0" w:space="0" w:color="auto"/>
            <w:right w:val="none" w:sz="0" w:space="0" w:color="auto"/>
          </w:divBdr>
        </w:div>
        <w:div w:id="801923000">
          <w:marLeft w:val="547"/>
          <w:marRight w:val="0"/>
          <w:marTop w:val="72"/>
          <w:marBottom w:val="0"/>
          <w:divBdr>
            <w:top w:val="none" w:sz="0" w:space="0" w:color="auto"/>
            <w:left w:val="none" w:sz="0" w:space="0" w:color="auto"/>
            <w:bottom w:val="none" w:sz="0" w:space="0" w:color="auto"/>
            <w:right w:val="none" w:sz="0" w:space="0" w:color="auto"/>
          </w:divBdr>
        </w:div>
        <w:div w:id="1408843647">
          <w:marLeft w:val="547"/>
          <w:marRight w:val="0"/>
          <w:marTop w:val="72"/>
          <w:marBottom w:val="0"/>
          <w:divBdr>
            <w:top w:val="none" w:sz="0" w:space="0" w:color="auto"/>
            <w:left w:val="none" w:sz="0" w:space="0" w:color="auto"/>
            <w:bottom w:val="none" w:sz="0" w:space="0" w:color="auto"/>
            <w:right w:val="none" w:sz="0" w:space="0" w:color="auto"/>
          </w:divBdr>
        </w:div>
        <w:div w:id="1860653488">
          <w:marLeft w:val="547"/>
          <w:marRight w:val="0"/>
          <w:marTop w:val="72"/>
          <w:marBottom w:val="0"/>
          <w:divBdr>
            <w:top w:val="none" w:sz="0" w:space="0" w:color="auto"/>
            <w:left w:val="none" w:sz="0" w:space="0" w:color="auto"/>
            <w:bottom w:val="none" w:sz="0" w:space="0" w:color="auto"/>
            <w:right w:val="none" w:sz="0" w:space="0" w:color="auto"/>
          </w:divBdr>
        </w:div>
        <w:div w:id="1916284834">
          <w:marLeft w:val="547"/>
          <w:marRight w:val="0"/>
          <w:marTop w:val="72"/>
          <w:marBottom w:val="0"/>
          <w:divBdr>
            <w:top w:val="none" w:sz="0" w:space="0" w:color="auto"/>
            <w:left w:val="none" w:sz="0" w:space="0" w:color="auto"/>
            <w:bottom w:val="none" w:sz="0" w:space="0" w:color="auto"/>
            <w:right w:val="none" w:sz="0" w:space="0" w:color="auto"/>
          </w:divBdr>
        </w:div>
      </w:divsChild>
    </w:div>
    <w:div w:id="933250055">
      <w:bodyDiv w:val="1"/>
      <w:marLeft w:val="0"/>
      <w:marRight w:val="0"/>
      <w:marTop w:val="0"/>
      <w:marBottom w:val="0"/>
      <w:divBdr>
        <w:top w:val="none" w:sz="0" w:space="0" w:color="auto"/>
        <w:left w:val="none" w:sz="0" w:space="0" w:color="auto"/>
        <w:bottom w:val="none" w:sz="0" w:space="0" w:color="auto"/>
        <w:right w:val="none" w:sz="0" w:space="0" w:color="auto"/>
      </w:divBdr>
      <w:divsChild>
        <w:div w:id="326904757">
          <w:marLeft w:val="1166"/>
          <w:marRight w:val="0"/>
          <w:marTop w:val="0"/>
          <w:marBottom w:val="0"/>
          <w:divBdr>
            <w:top w:val="none" w:sz="0" w:space="0" w:color="auto"/>
            <w:left w:val="none" w:sz="0" w:space="0" w:color="auto"/>
            <w:bottom w:val="none" w:sz="0" w:space="0" w:color="auto"/>
            <w:right w:val="none" w:sz="0" w:space="0" w:color="auto"/>
          </w:divBdr>
        </w:div>
        <w:div w:id="347293147">
          <w:marLeft w:val="1166"/>
          <w:marRight w:val="0"/>
          <w:marTop w:val="0"/>
          <w:marBottom w:val="0"/>
          <w:divBdr>
            <w:top w:val="none" w:sz="0" w:space="0" w:color="auto"/>
            <w:left w:val="none" w:sz="0" w:space="0" w:color="auto"/>
            <w:bottom w:val="none" w:sz="0" w:space="0" w:color="auto"/>
            <w:right w:val="none" w:sz="0" w:space="0" w:color="auto"/>
          </w:divBdr>
        </w:div>
        <w:div w:id="465970036">
          <w:marLeft w:val="1166"/>
          <w:marRight w:val="0"/>
          <w:marTop w:val="0"/>
          <w:marBottom w:val="0"/>
          <w:divBdr>
            <w:top w:val="none" w:sz="0" w:space="0" w:color="auto"/>
            <w:left w:val="none" w:sz="0" w:space="0" w:color="auto"/>
            <w:bottom w:val="none" w:sz="0" w:space="0" w:color="auto"/>
            <w:right w:val="none" w:sz="0" w:space="0" w:color="auto"/>
          </w:divBdr>
        </w:div>
        <w:div w:id="528417110">
          <w:marLeft w:val="1166"/>
          <w:marRight w:val="0"/>
          <w:marTop w:val="0"/>
          <w:marBottom w:val="0"/>
          <w:divBdr>
            <w:top w:val="none" w:sz="0" w:space="0" w:color="auto"/>
            <w:left w:val="none" w:sz="0" w:space="0" w:color="auto"/>
            <w:bottom w:val="none" w:sz="0" w:space="0" w:color="auto"/>
            <w:right w:val="none" w:sz="0" w:space="0" w:color="auto"/>
          </w:divBdr>
        </w:div>
        <w:div w:id="963272282">
          <w:marLeft w:val="1166"/>
          <w:marRight w:val="0"/>
          <w:marTop w:val="0"/>
          <w:marBottom w:val="0"/>
          <w:divBdr>
            <w:top w:val="none" w:sz="0" w:space="0" w:color="auto"/>
            <w:left w:val="none" w:sz="0" w:space="0" w:color="auto"/>
            <w:bottom w:val="none" w:sz="0" w:space="0" w:color="auto"/>
            <w:right w:val="none" w:sz="0" w:space="0" w:color="auto"/>
          </w:divBdr>
        </w:div>
        <w:div w:id="1102535279">
          <w:marLeft w:val="1166"/>
          <w:marRight w:val="0"/>
          <w:marTop w:val="0"/>
          <w:marBottom w:val="0"/>
          <w:divBdr>
            <w:top w:val="none" w:sz="0" w:space="0" w:color="auto"/>
            <w:left w:val="none" w:sz="0" w:space="0" w:color="auto"/>
            <w:bottom w:val="none" w:sz="0" w:space="0" w:color="auto"/>
            <w:right w:val="none" w:sz="0" w:space="0" w:color="auto"/>
          </w:divBdr>
        </w:div>
        <w:div w:id="1108427457">
          <w:marLeft w:val="1166"/>
          <w:marRight w:val="0"/>
          <w:marTop w:val="0"/>
          <w:marBottom w:val="0"/>
          <w:divBdr>
            <w:top w:val="none" w:sz="0" w:space="0" w:color="auto"/>
            <w:left w:val="none" w:sz="0" w:space="0" w:color="auto"/>
            <w:bottom w:val="none" w:sz="0" w:space="0" w:color="auto"/>
            <w:right w:val="none" w:sz="0" w:space="0" w:color="auto"/>
          </w:divBdr>
        </w:div>
        <w:div w:id="1118331574">
          <w:marLeft w:val="1166"/>
          <w:marRight w:val="0"/>
          <w:marTop w:val="0"/>
          <w:marBottom w:val="0"/>
          <w:divBdr>
            <w:top w:val="none" w:sz="0" w:space="0" w:color="auto"/>
            <w:left w:val="none" w:sz="0" w:space="0" w:color="auto"/>
            <w:bottom w:val="none" w:sz="0" w:space="0" w:color="auto"/>
            <w:right w:val="none" w:sz="0" w:space="0" w:color="auto"/>
          </w:divBdr>
        </w:div>
        <w:div w:id="1271859231">
          <w:marLeft w:val="1166"/>
          <w:marRight w:val="0"/>
          <w:marTop w:val="0"/>
          <w:marBottom w:val="0"/>
          <w:divBdr>
            <w:top w:val="none" w:sz="0" w:space="0" w:color="auto"/>
            <w:left w:val="none" w:sz="0" w:space="0" w:color="auto"/>
            <w:bottom w:val="none" w:sz="0" w:space="0" w:color="auto"/>
            <w:right w:val="none" w:sz="0" w:space="0" w:color="auto"/>
          </w:divBdr>
        </w:div>
        <w:div w:id="1488087662">
          <w:marLeft w:val="1166"/>
          <w:marRight w:val="0"/>
          <w:marTop w:val="0"/>
          <w:marBottom w:val="0"/>
          <w:divBdr>
            <w:top w:val="none" w:sz="0" w:space="0" w:color="auto"/>
            <w:left w:val="none" w:sz="0" w:space="0" w:color="auto"/>
            <w:bottom w:val="none" w:sz="0" w:space="0" w:color="auto"/>
            <w:right w:val="none" w:sz="0" w:space="0" w:color="auto"/>
          </w:divBdr>
        </w:div>
        <w:div w:id="1498032432">
          <w:marLeft w:val="1166"/>
          <w:marRight w:val="0"/>
          <w:marTop w:val="0"/>
          <w:marBottom w:val="0"/>
          <w:divBdr>
            <w:top w:val="none" w:sz="0" w:space="0" w:color="auto"/>
            <w:left w:val="none" w:sz="0" w:space="0" w:color="auto"/>
            <w:bottom w:val="none" w:sz="0" w:space="0" w:color="auto"/>
            <w:right w:val="none" w:sz="0" w:space="0" w:color="auto"/>
          </w:divBdr>
        </w:div>
        <w:div w:id="1603025517">
          <w:marLeft w:val="1166"/>
          <w:marRight w:val="0"/>
          <w:marTop w:val="0"/>
          <w:marBottom w:val="0"/>
          <w:divBdr>
            <w:top w:val="none" w:sz="0" w:space="0" w:color="auto"/>
            <w:left w:val="none" w:sz="0" w:space="0" w:color="auto"/>
            <w:bottom w:val="none" w:sz="0" w:space="0" w:color="auto"/>
            <w:right w:val="none" w:sz="0" w:space="0" w:color="auto"/>
          </w:divBdr>
        </w:div>
        <w:div w:id="1720325068">
          <w:marLeft w:val="1166"/>
          <w:marRight w:val="0"/>
          <w:marTop w:val="0"/>
          <w:marBottom w:val="0"/>
          <w:divBdr>
            <w:top w:val="none" w:sz="0" w:space="0" w:color="auto"/>
            <w:left w:val="none" w:sz="0" w:space="0" w:color="auto"/>
            <w:bottom w:val="none" w:sz="0" w:space="0" w:color="auto"/>
            <w:right w:val="none" w:sz="0" w:space="0" w:color="auto"/>
          </w:divBdr>
        </w:div>
        <w:div w:id="1745491861">
          <w:marLeft w:val="1166"/>
          <w:marRight w:val="0"/>
          <w:marTop w:val="0"/>
          <w:marBottom w:val="0"/>
          <w:divBdr>
            <w:top w:val="none" w:sz="0" w:space="0" w:color="auto"/>
            <w:left w:val="none" w:sz="0" w:space="0" w:color="auto"/>
            <w:bottom w:val="none" w:sz="0" w:space="0" w:color="auto"/>
            <w:right w:val="none" w:sz="0" w:space="0" w:color="auto"/>
          </w:divBdr>
        </w:div>
        <w:div w:id="2048294148">
          <w:marLeft w:val="1166"/>
          <w:marRight w:val="0"/>
          <w:marTop w:val="0"/>
          <w:marBottom w:val="0"/>
          <w:divBdr>
            <w:top w:val="none" w:sz="0" w:space="0" w:color="auto"/>
            <w:left w:val="none" w:sz="0" w:space="0" w:color="auto"/>
            <w:bottom w:val="none" w:sz="0" w:space="0" w:color="auto"/>
            <w:right w:val="none" w:sz="0" w:space="0" w:color="auto"/>
          </w:divBdr>
        </w:div>
      </w:divsChild>
    </w:div>
    <w:div w:id="948857885">
      <w:bodyDiv w:val="1"/>
      <w:marLeft w:val="0"/>
      <w:marRight w:val="0"/>
      <w:marTop w:val="0"/>
      <w:marBottom w:val="0"/>
      <w:divBdr>
        <w:top w:val="none" w:sz="0" w:space="0" w:color="auto"/>
        <w:left w:val="none" w:sz="0" w:space="0" w:color="auto"/>
        <w:bottom w:val="none" w:sz="0" w:space="0" w:color="auto"/>
        <w:right w:val="none" w:sz="0" w:space="0" w:color="auto"/>
      </w:divBdr>
    </w:div>
    <w:div w:id="960653393">
      <w:bodyDiv w:val="1"/>
      <w:marLeft w:val="0"/>
      <w:marRight w:val="0"/>
      <w:marTop w:val="0"/>
      <w:marBottom w:val="0"/>
      <w:divBdr>
        <w:top w:val="none" w:sz="0" w:space="0" w:color="auto"/>
        <w:left w:val="none" w:sz="0" w:space="0" w:color="auto"/>
        <w:bottom w:val="none" w:sz="0" w:space="0" w:color="auto"/>
        <w:right w:val="none" w:sz="0" w:space="0" w:color="auto"/>
      </w:divBdr>
    </w:div>
    <w:div w:id="974871734">
      <w:bodyDiv w:val="1"/>
      <w:marLeft w:val="0"/>
      <w:marRight w:val="0"/>
      <w:marTop w:val="0"/>
      <w:marBottom w:val="0"/>
      <w:divBdr>
        <w:top w:val="none" w:sz="0" w:space="0" w:color="auto"/>
        <w:left w:val="none" w:sz="0" w:space="0" w:color="auto"/>
        <w:bottom w:val="none" w:sz="0" w:space="0" w:color="auto"/>
        <w:right w:val="none" w:sz="0" w:space="0" w:color="auto"/>
      </w:divBdr>
    </w:div>
    <w:div w:id="1017198432">
      <w:bodyDiv w:val="1"/>
      <w:marLeft w:val="0"/>
      <w:marRight w:val="0"/>
      <w:marTop w:val="0"/>
      <w:marBottom w:val="0"/>
      <w:divBdr>
        <w:top w:val="none" w:sz="0" w:space="0" w:color="auto"/>
        <w:left w:val="none" w:sz="0" w:space="0" w:color="auto"/>
        <w:bottom w:val="none" w:sz="0" w:space="0" w:color="auto"/>
        <w:right w:val="none" w:sz="0" w:space="0" w:color="auto"/>
      </w:divBdr>
    </w:div>
    <w:div w:id="1047804446">
      <w:bodyDiv w:val="1"/>
      <w:marLeft w:val="0"/>
      <w:marRight w:val="0"/>
      <w:marTop w:val="0"/>
      <w:marBottom w:val="0"/>
      <w:divBdr>
        <w:top w:val="none" w:sz="0" w:space="0" w:color="auto"/>
        <w:left w:val="none" w:sz="0" w:space="0" w:color="auto"/>
        <w:bottom w:val="none" w:sz="0" w:space="0" w:color="auto"/>
        <w:right w:val="none" w:sz="0" w:space="0" w:color="auto"/>
      </w:divBdr>
    </w:div>
    <w:div w:id="1060206974">
      <w:bodyDiv w:val="1"/>
      <w:marLeft w:val="0"/>
      <w:marRight w:val="0"/>
      <w:marTop w:val="0"/>
      <w:marBottom w:val="0"/>
      <w:divBdr>
        <w:top w:val="none" w:sz="0" w:space="0" w:color="auto"/>
        <w:left w:val="none" w:sz="0" w:space="0" w:color="auto"/>
        <w:bottom w:val="none" w:sz="0" w:space="0" w:color="auto"/>
        <w:right w:val="none" w:sz="0" w:space="0" w:color="auto"/>
      </w:divBdr>
    </w:div>
    <w:div w:id="1103845370">
      <w:bodyDiv w:val="1"/>
      <w:marLeft w:val="0"/>
      <w:marRight w:val="0"/>
      <w:marTop w:val="0"/>
      <w:marBottom w:val="0"/>
      <w:divBdr>
        <w:top w:val="none" w:sz="0" w:space="0" w:color="auto"/>
        <w:left w:val="none" w:sz="0" w:space="0" w:color="auto"/>
        <w:bottom w:val="none" w:sz="0" w:space="0" w:color="auto"/>
        <w:right w:val="none" w:sz="0" w:space="0" w:color="auto"/>
      </w:divBdr>
    </w:div>
    <w:div w:id="1118449627">
      <w:bodyDiv w:val="1"/>
      <w:marLeft w:val="0"/>
      <w:marRight w:val="0"/>
      <w:marTop w:val="0"/>
      <w:marBottom w:val="0"/>
      <w:divBdr>
        <w:top w:val="none" w:sz="0" w:space="0" w:color="auto"/>
        <w:left w:val="none" w:sz="0" w:space="0" w:color="auto"/>
        <w:bottom w:val="none" w:sz="0" w:space="0" w:color="auto"/>
        <w:right w:val="none" w:sz="0" w:space="0" w:color="auto"/>
      </w:divBdr>
    </w:div>
    <w:div w:id="1118453895">
      <w:bodyDiv w:val="1"/>
      <w:marLeft w:val="0"/>
      <w:marRight w:val="0"/>
      <w:marTop w:val="0"/>
      <w:marBottom w:val="0"/>
      <w:divBdr>
        <w:top w:val="none" w:sz="0" w:space="0" w:color="auto"/>
        <w:left w:val="none" w:sz="0" w:space="0" w:color="auto"/>
        <w:bottom w:val="none" w:sz="0" w:space="0" w:color="auto"/>
        <w:right w:val="none" w:sz="0" w:space="0" w:color="auto"/>
      </w:divBdr>
    </w:div>
    <w:div w:id="1199203123">
      <w:bodyDiv w:val="1"/>
      <w:marLeft w:val="0"/>
      <w:marRight w:val="0"/>
      <w:marTop w:val="0"/>
      <w:marBottom w:val="0"/>
      <w:divBdr>
        <w:top w:val="none" w:sz="0" w:space="0" w:color="auto"/>
        <w:left w:val="none" w:sz="0" w:space="0" w:color="auto"/>
        <w:bottom w:val="none" w:sz="0" w:space="0" w:color="auto"/>
        <w:right w:val="none" w:sz="0" w:space="0" w:color="auto"/>
      </w:divBdr>
    </w:div>
    <w:div w:id="1203203794">
      <w:bodyDiv w:val="1"/>
      <w:marLeft w:val="0"/>
      <w:marRight w:val="0"/>
      <w:marTop w:val="0"/>
      <w:marBottom w:val="0"/>
      <w:divBdr>
        <w:top w:val="none" w:sz="0" w:space="0" w:color="auto"/>
        <w:left w:val="none" w:sz="0" w:space="0" w:color="auto"/>
        <w:bottom w:val="none" w:sz="0" w:space="0" w:color="auto"/>
        <w:right w:val="none" w:sz="0" w:space="0" w:color="auto"/>
      </w:divBdr>
      <w:divsChild>
        <w:div w:id="164051116">
          <w:marLeft w:val="1166"/>
          <w:marRight w:val="0"/>
          <w:marTop w:val="0"/>
          <w:marBottom w:val="120"/>
          <w:divBdr>
            <w:top w:val="none" w:sz="0" w:space="0" w:color="auto"/>
            <w:left w:val="none" w:sz="0" w:space="0" w:color="auto"/>
            <w:bottom w:val="none" w:sz="0" w:space="0" w:color="auto"/>
            <w:right w:val="none" w:sz="0" w:space="0" w:color="auto"/>
          </w:divBdr>
        </w:div>
        <w:div w:id="1255433533">
          <w:marLeft w:val="1166"/>
          <w:marRight w:val="0"/>
          <w:marTop w:val="0"/>
          <w:marBottom w:val="120"/>
          <w:divBdr>
            <w:top w:val="none" w:sz="0" w:space="0" w:color="auto"/>
            <w:left w:val="none" w:sz="0" w:space="0" w:color="auto"/>
            <w:bottom w:val="none" w:sz="0" w:space="0" w:color="auto"/>
            <w:right w:val="none" w:sz="0" w:space="0" w:color="auto"/>
          </w:divBdr>
        </w:div>
        <w:div w:id="1927691159">
          <w:marLeft w:val="1166"/>
          <w:marRight w:val="0"/>
          <w:marTop w:val="0"/>
          <w:marBottom w:val="120"/>
          <w:divBdr>
            <w:top w:val="none" w:sz="0" w:space="0" w:color="auto"/>
            <w:left w:val="none" w:sz="0" w:space="0" w:color="auto"/>
            <w:bottom w:val="none" w:sz="0" w:space="0" w:color="auto"/>
            <w:right w:val="none" w:sz="0" w:space="0" w:color="auto"/>
          </w:divBdr>
        </w:div>
        <w:div w:id="1978291143">
          <w:marLeft w:val="1166"/>
          <w:marRight w:val="0"/>
          <w:marTop w:val="0"/>
          <w:marBottom w:val="120"/>
          <w:divBdr>
            <w:top w:val="none" w:sz="0" w:space="0" w:color="auto"/>
            <w:left w:val="none" w:sz="0" w:space="0" w:color="auto"/>
            <w:bottom w:val="none" w:sz="0" w:space="0" w:color="auto"/>
            <w:right w:val="none" w:sz="0" w:space="0" w:color="auto"/>
          </w:divBdr>
        </w:div>
      </w:divsChild>
    </w:div>
    <w:div w:id="1235312183">
      <w:bodyDiv w:val="1"/>
      <w:marLeft w:val="0"/>
      <w:marRight w:val="0"/>
      <w:marTop w:val="0"/>
      <w:marBottom w:val="0"/>
      <w:divBdr>
        <w:top w:val="none" w:sz="0" w:space="0" w:color="auto"/>
        <w:left w:val="none" w:sz="0" w:space="0" w:color="auto"/>
        <w:bottom w:val="none" w:sz="0" w:space="0" w:color="auto"/>
        <w:right w:val="none" w:sz="0" w:space="0" w:color="auto"/>
      </w:divBdr>
    </w:div>
    <w:div w:id="1250699522">
      <w:bodyDiv w:val="1"/>
      <w:marLeft w:val="0"/>
      <w:marRight w:val="0"/>
      <w:marTop w:val="0"/>
      <w:marBottom w:val="0"/>
      <w:divBdr>
        <w:top w:val="none" w:sz="0" w:space="0" w:color="auto"/>
        <w:left w:val="none" w:sz="0" w:space="0" w:color="auto"/>
        <w:bottom w:val="none" w:sz="0" w:space="0" w:color="auto"/>
        <w:right w:val="none" w:sz="0" w:space="0" w:color="auto"/>
      </w:divBdr>
    </w:div>
    <w:div w:id="1287200261">
      <w:bodyDiv w:val="1"/>
      <w:marLeft w:val="0"/>
      <w:marRight w:val="0"/>
      <w:marTop w:val="0"/>
      <w:marBottom w:val="0"/>
      <w:divBdr>
        <w:top w:val="none" w:sz="0" w:space="0" w:color="auto"/>
        <w:left w:val="none" w:sz="0" w:space="0" w:color="auto"/>
        <w:bottom w:val="none" w:sz="0" w:space="0" w:color="auto"/>
        <w:right w:val="none" w:sz="0" w:space="0" w:color="auto"/>
      </w:divBdr>
    </w:div>
    <w:div w:id="1288463292">
      <w:bodyDiv w:val="1"/>
      <w:marLeft w:val="0"/>
      <w:marRight w:val="0"/>
      <w:marTop w:val="0"/>
      <w:marBottom w:val="0"/>
      <w:divBdr>
        <w:top w:val="none" w:sz="0" w:space="0" w:color="auto"/>
        <w:left w:val="none" w:sz="0" w:space="0" w:color="auto"/>
        <w:bottom w:val="none" w:sz="0" w:space="0" w:color="auto"/>
        <w:right w:val="none" w:sz="0" w:space="0" w:color="auto"/>
      </w:divBdr>
    </w:div>
    <w:div w:id="1371959127">
      <w:bodyDiv w:val="1"/>
      <w:marLeft w:val="0"/>
      <w:marRight w:val="0"/>
      <w:marTop w:val="0"/>
      <w:marBottom w:val="0"/>
      <w:divBdr>
        <w:top w:val="none" w:sz="0" w:space="0" w:color="auto"/>
        <w:left w:val="none" w:sz="0" w:space="0" w:color="auto"/>
        <w:bottom w:val="none" w:sz="0" w:space="0" w:color="auto"/>
        <w:right w:val="none" w:sz="0" w:space="0" w:color="auto"/>
      </w:divBdr>
    </w:div>
    <w:div w:id="1413698012">
      <w:bodyDiv w:val="1"/>
      <w:marLeft w:val="0"/>
      <w:marRight w:val="0"/>
      <w:marTop w:val="0"/>
      <w:marBottom w:val="0"/>
      <w:divBdr>
        <w:top w:val="none" w:sz="0" w:space="0" w:color="auto"/>
        <w:left w:val="none" w:sz="0" w:space="0" w:color="auto"/>
        <w:bottom w:val="none" w:sz="0" w:space="0" w:color="auto"/>
        <w:right w:val="none" w:sz="0" w:space="0" w:color="auto"/>
      </w:divBdr>
    </w:div>
    <w:div w:id="1414814406">
      <w:bodyDiv w:val="1"/>
      <w:marLeft w:val="0"/>
      <w:marRight w:val="0"/>
      <w:marTop w:val="0"/>
      <w:marBottom w:val="0"/>
      <w:divBdr>
        <w:top w:val="none" w:sz="0" w:space="0" w:color="auto"/>
        <w:left w:val="none" w:sz="0" w:space="0" w:color="auto"/>
        <w:bottom w:val="none" w:sz="0" w:space="0" w:color="auto"/>
        <w:right w:val="none" w:sz="0" w:space="0" w:color="auto"/>
      </w:divBdr>
    </w:div>
    <w:div w:id="1464615800">
      <w:bodyDiv w:val="1"/>
      <w:marLeft w:val="0"/>
      <w:marRight w:val="0"/>
      <w:marTop w:val="0"/>
      <w:marBottom w:val="0"/>
      <w:divBdr>
        <w:top w:val="none" w:sz="0" w:space="0" w:color="auto"/>
        <w:left w:val="none" w:sz="0" w:space="0" w:color="auto"/>
        <w:bottom w:val="none" w:sz="0" w:space="0" w:color="auto"/>
        <w:right w:val="none" w:sz="0" w:space="0" w:color="auto"/>
      </w:divBdr>
    </w:div>
    <w:div w:id="1474253837">
      <w:bodyDiv w:val="1"/>
      <w:marLeft w:val="0"/>
      <w:marRight w:val="0"/>
      <w:marTop w:val="0"/>
      <w:marBottom w:val="0"/>
      <w:divBdr>
        <w:top w:val="none" w:sz="0" w:space="0" w:color="auto"/>
        <w:left w:val="none" w:sz="0" w:space="0" w:color="auto"/>
        <w:bottom w:val="none" w:sz="0" w:space="0" w:color="auto"/>
        <w:right w:val="none" w:sz="0" w:space="0" w:color="auto"/>
      </w:divBdr>
    </w:div>
    <w:div w:id="1545293618">
      <w:bodyDiv w:val="1"/>
      <w:marLeft w:val="0"/>
      <w:marRight w:val="0"/>
      <w:marTop w:val="0"/>
      <w:marBottom w:val="0"/>
      <w:divBdr>
        <w:top w:val="none" w:sz="0" w:space="0" w:color="auto"/>
        <w:left w:val="none" w:sz="0" w:space="0" w:color="auto"/>
        <w:bottom w:val="none" w:sz="0" w:space="0" w:color="auto"/>
        <w:right w:val="none" w:sz="0" w:space="0" w:color="auto"/>
      </w:divBdr>
      <w:divsChild>
        <w:div w:id="1683118739">
          <w:marLeft w:val="547"/>
          <w:marRight w:val="0"/>
          <w:marTop w:val="0"/>
          <w:marBottom w:val="120"/>
          <w:divBdr>
            <w:top w:val="none" w:sz="0" w:space="0" w:color="auto"/>
            <w:left w:val="none" w:sz="0" w:space="0" w:color="auto"/>
            <w:bottom w:val="none" w:sz="0" w:space="0" w:color="auto"/>
            <w:right w:val="none" w:sz="0" w:space="0" w:color="auto"/>
          </w:divBdr>
        </w:div>
      </w:divsChild>
    </w:div>
    <w:div w:id="1578172858">
      <w:bodyDiv w:val="1"/>
      <w:marLeft w:val="0"/>
      <w:marRight w:val="0"/>
      <w:marTop w:val="0"/>
      <w:marBottom w:val="0"/>
      <w:divBdr>
        <w:top w:val="none" w:sz="0" w:space="0" w:color="auto"/>
        <w:left w:val="none" w:sz="0" w:space="0" w:color="auto"/>
        <w:bottom w:val="none" w:sz="0" w:space="0" w:color="auto"/>
        <w:right w:val="none" w:sz="0" w:space="0" w:color="auto"/>
      </w:divBdr>
    </w:div>
    <w:div w:id="1580016286">
      <w:bodyDiv w:val="1"/>
      <w:marLeft w:val="0"/>
      <w:marRight w:val="0"/>
      <w:marTop w:val="0"/>
      <w:marBottom w:val="0"/>
      <w:divBdr>
        <w:top w:val="none" w:sz="0" w:space="0" w:color="auto"/>
        <w:left w:val="none" w:sz="0" w:space="0" w:color="auto"/>
        <w:bottom w:val="none" w:sz="0" w:space="0" w:color="auto"/>
        <w:right w:val="none" w:sz="0" w:space="0" w:color="auto"/>
      </w:divBdr>
    </w:div>
    <w:div w:id="1590305682">
      <w:bodyDiv w:val="1"/>
      <w:marLeft w:val="0"/>
      <w:marRight w:val="0"/>
      <w:marTop w:val="0"/>
      <w:marBottom w:val="0"/>
      <w:divBdr>
        <w:top w:val="none" w:sz="0" w:space="0" w:color="auto"/>
        <w:left w:val="none" w:sz="0" w:space="0" w:color="auto"/>
        <w:bottom w:val="none" w:sz="0" w:space="0" w:color="auto"/>
        <w:right w:val="none" w:sz="0" w:space="0" w:color="auto"/>
      </w:divBdr>
    </w:div>
    <w:div w:id="1590843342">
      <w:bodyDiv w:val="1"/>
      <w:marLeft w:val="0"/>
      <w:marRight w:val="0"/>
      <w:marTop w:val="0"/>
      <w:marBottom w:val="0"/>
      <w:divBdr>
        <w:top w:val="none" w:sz="0" w:space="0" w:color="auto"/>
        <w:left w:val="none" w:sz="0" w:space="0" w:color="auto"/>
        <w:bottom w:val="none" w:sz="0" w:space="0" w:color="auto"/>
        <w:right w:val="none" w:sz="0" w:space="0" w:color="auto"/>
      </w:divBdr>
    </w:div>
    <w:div w:id="1711881031">
      <w:bodyDiv w:val="1"/>
      <w:marLeft w:val="0"/>
      <w:marRight w:val="0"/>
      <w:marTop w:val="0"/>
      <w:marBottom w:val="0"/>
      <w:divBdr>
        <w:top w:val="none" w:sz="0" w:space="0" w:color="auto"/>
        <w:left w:val="none" w:sz="0" w:space="0" w:color="auto"/>
        <w:bottom w:val="none" w:sz="0" w:space="0" w:color="auto"/>
        <w:right w:val="none" w:sz="0" w:space="0" w:color="auto"/>
      </w:divBdr>
    </w:div>
    <w:div w:id="1763916533">
      <w:bodyDiv w:val="1"/>
      <w:marLeft w:val="0"/>
      <w:marRight w:val="0"/>
      <w:marTop w:val="0"/>
      <w:marBottom w:val="0"/>
      <w:divBdr>
        <w:top w:val="none" w:sz="0" w:space="0" w:color="auto"/>
        <w:left w:val="none" w:sz="0" w:space="0" w:color="auto"/>
        <w:bottom w:val="none" w:sz="0" w:space="0" w:color="auto"/>
        <w:right w:val="none" w:sz="0" w:space="0" w:color="auto"/>
      </w:divBdr>
    </w:div>
    <w:div w:id="1846168564">
      <w:bodyDiv w:val="1"/>
      <w:marLeft w:val="0"/>
      <w:marRight w:val="0"/>
      <w:marTop w:val="0"/>
      <w:marBottom w:val="0"/>
      <w:divBdr>
        <w:top w:val="none" w:sz="0" w:space="0" w:color="auto"/>
        <w:left w:val="none" w:sz="0" w:space="0" w:color="auto"/>
        <w:bottom w:val="none" w:sz="0" w:space="0" w:color="auto"/>
        <w:right w:val="none" w:sz="0" w:space="0" w:color="auto"/>
      </w:divBdr>
    </w:div>
    <w:div w:id="1865972663">
      <w:bodyDiv w:val="1"/>
      <w:marLeft w:val="0"/>
      <w:marRight w:val="0"/>
      <w:marTop w:val="0"/>
      <w:marBottom w:val="0"/>
      <w:divBdr>
        <w:top w:val="none" w:sz="0" w:space="0" w:color="auto"/>
        <w:left w:val="none" w:sz="0" w:space="0" w:color="auto"/>
        <w:bottom w:val="none" w:sz="0" w:space="0" w:color="auto"/>
        <w:right w:val="none" w:sz="0" w:space="0" w:color="auto"/>
      </w:divBdr>
      <w:divsChild>
        <w:div w:id="379717871">
          <w:marLeft w:val="1166"/>
          <w:marRight w:val="0"/>
          <w:marTop w:val="77"/>
          <w:marBottom w:val="0"/>
          <w:divBdr>
            <w:top w:val="none" w:sz="0" w:space="0" w:color="auto"/>
            <w:left w:val="none" w:sz="0" w:space="0" w:color="auto"/>
            <w:bottom w:val="none" w:sz="0" w:space="0" w:color="auto"/>
            <w:right w:val="none" w:sz="0" w:space="0" w:color="auto"/>
          </w:divBdr>
        </w:div>
        <w:div w:id="434400667">
          <w:marLeft w:val="1166"/>
          <w:marRight w:val="0"/>
          <w:marTop w:val="77"/>
          <w:marBottom w:val="0"/>
          <w:divBdr>
            <w:top w:val="none" w:sz="0" w:space="0" w:color="auto"/>
            <w:left w:val="none" w:sz="0" w:space="0" w:color="auto"/>
            <w:bottom w:val="none" w:sz="0" w:space="0" w:color="auto"/>
            <w:right w:val="none" w:sz="0" w:space="0" w:color="auto"/>
          </w:divBdr>
        </w:div>
        <w:div w:id="1168322489">
          <w:marLeft w:val="1166"/>
          <w:marRight w:val="0"/>
          <w:marTop w:val="77"/>
          <w:marBottom w:val="0"/>
          <w:divBdr>
            <w:top w:val="none" w:sz="0" w:space="0" w:color="auto"/>
            <w:left w:val="none" w:sz="0" w:space="0" w:color="auto"/>
            <w:bottom w:val="none" w:sz="0" w:space="0" w:color="auto"/>
            <w:right w:val="none" w:sz="0" w:space="0" w:color="auto"/>
          </w:divBdr>
        </w:div>
        <w:div w:id="1382510635">
          <w:marLeft w:val="1166"/>
          <w:marRight w:val="0"/>
          <w:marTop w:val="77"/>
          <w:marBottom w:val="0"/>
          <w:divBdr>
            <w:top w:val="none" w:sz="0" w:space="0" w:color="auto"/>
            <w:left w:val="none" w:sz="0" w:space="0" w:color="auto"/>
            <w:bottom w:val="none" w:sz="0" w:space="0" w:color="auto"/>
            <w:right w:val="none" w:sz="0" w:space="0" w:color="auto"/>
          </w:divBdr>
        </w:div>
        <w:div w:id="1543470225">
          <w:marLeft w:val="1166"/>
          <w:marRight w:val="0"/>
          <w:marTop w:val="77"/>
          <w:marBottom w:val="0"/>
          <w:divBdr>
            <w:top w:val="none" w:sz="0" w:space="0" w:color="auto"/>
            <w:left w:val="none" w:sz="0" w:space="0" w:color="auto"/>
            <w:bottom w:val="none" w:sz="0" w:space="0" w:color="auto"/>
            <w:right w:val="none" w:sz="0" w:space="0" w:color="auto"/>
          </w:divBdr>
        </w:div>
        <w:div w:id="1650212756">
          <w:marLeft w:val="1166"/>
          <w:marRight w:val="0"/>
          <w:marTop w:val="77"/>
          <w:marBottom w:val="0"/>
          <w:divBdr>
            <w:top w:val="none" w:sz="0" w:space="0" w:color="auto"/>
            <w:left w:val="none" w:sz="0" w:space="0" w:color="auto"/>
            <w:bottom w:val="none" w:sz="0" w:space="0" w:color="auto"/>
            <w:right w:val="none" w:sz="0" w:space="0" w:color="auto"/>
          </w:divBdr>
        </w:div>
      </w:divsChild>
    </w:div>
    <w:div w:id="1870677952">
      <w:bodyDiv w:val="1"/>
      <w:marLeft w:val="0"/>
      <w:marRight w:val="0"/>
      <w:marTop w:val="0"/>
      <w:marBottom w:val="0"/>
      <w:divBdr>
        <w:top w:val="none" w:sz="0" w:space="0" w:color="auto"/>
        <w:left w:val="none" w:sz="0" w:space="0" w:color="auto"/>
        <w:bottom w:val="none" w:sz="0" w:space="0" w:color="auto"/>
        <w:right w:val="none" w:sz="0" w:space="0" w:color="auto"/>
      </w:divBdr>
      <w:divsChild>
        <w:div w:id="82652660">
          <w:marLeft w:val="1440"/>
          <w:marRight w:val="0"/>
          <w:marTop w:val="0"/>
          <w:marBottom w:val="0"/>
          <w:divBdr>
            <w:top w:val="none" w:sz="0" w:space="0" w:color="auto"/>
            <w:left w:val="none" w:sz="0" w:space="0" w:color="auto"/>
            <w:bottom w:val="none" w:sz="0" w:space="0" w:color="auto"/>
            <w:right w:val="none" w:sz="0" w:space="0" w:color="auto"/>
          </w:divBdr>
        </w:div>
      </w:divsChild>
    </w:div>
    <w:div w:id="1879314090">
      <w:bodyDiv w:val="1"/>
      <w:marLeft w:val="0"/>
      <w:marRight w:val="0"/>
      <w:marTop w:val="0"/>
      <w:marBottom w:val="0"/>
      <w:divBdr>
        <w:top w:val="none" w:sz="0" w:space="0" w:color="auto"/>
        <w:left w:val="none" w:sz="0" w:space="0" w:color="auto"/>
        <w:bottom w:val="none" w:sz="0" w:space="0" w:color="auto"/>
        <w:right w:val="none" w:sz="0" w:space="0" w:color="auto"/>
      </w:divBdr>
      <w:divsChild>
        <w:div w:id="199362043">
          <w:marLeft w:val="1166"/>
          <w:marRight w:val="0"/>
          <w:marTop w:val="77"/>
          <w:marBottom w:val="0"/>
          <w:divBdr>
            <w:top w:val="none" w:sz="0" w:space="0" w:color="auto"/>
            <w:left w:val="none" w:sz="0" w:space="0" w:color="auto"/>
            <w:bottom w:val="none" w:sz="0" w:space="0" w:color="auto"/>
            <w:right w:val="none" w:sz="0" w:space="0" w:color="auto"/>
          </w:divBdr>
        </w:div>
        <w:div w:id="883323080">
          <w:marLeft w:val="1166"/>
          <w:marRight w:val="0"/>
          <w:marTop w:val="77"/>
          <w:marBottom w:val="0"/>
          <w:divBdr>
            <w:top w:val="none" w:sz="0" w:space="0" w:color="auto"/>
            <w:left w:val="none" w:sz="0" w:space="0" w:color="auto"/>
            <w:bottom w:val="none" w:sz="0" w:space="0" w:color="auto"/>
            <w:right w:val="none" w:sz="0" w:space="0" w:color="auto"/>
          </w:divBdr>
        </w:div>
        <w:div w:id="988510396">
          <w:marLeft w:val="1166"/>
          <w:marRight w:val="0"/>
          <w:marTop w:val="77"/>
          <w:marBottom w:val="0"/>
          <w:divBdr>
            <w:top w:val="none" w:sz="0" w:space="0" w:color="auto"/>
            <w:left w:val="none" w:sz="0" w:space="0" w:color="auto"/>
            <w:bottom w:val="none" w:sz="0" w:space="0" w:color="auto"/>
            <w:right w:val="none" w:sz="0" w:space="0" w:color="auto"/>
          </w:divBdr>
        </w:div>
        <w:div w:id="1539588224">
          <w:marLeft w:val="1166"/>
          <w:marRight w:val="0"/>
          <w:marTop w:val="77"/>
          <w:marBottom w:val="0"/>
          <w:divBdr>
            <w:top w:val="none" w:sz="0" w:space="0" w:color="auto"/>
            <w:left w:val="none" w:sz="0" w:space="0" w:color="auto"/>
            <w:bottom w:val="none" w:sz="0" w:space="0" w:color="auto"/>
            <w:right w:val="none" w:sz="0" w:space="0" w:color="auto"/>
          </w:divBdr>
        </w:div>
        <w:div w:id="1828857303">
          <w:marLeft w:val="1166"/>
          <w:marRight w:val="0"/>
          <w:marTop w:val="77"/>
          <w:marBottom w:val="0"/>
          <w:divBdr>
            <w:top w:val="none" w:sz="0" w:space="0" w:color="auto"/>
            <w:left w:val="none" w:sz="0" w:space="0" w:color="auto"/>
            <w:bottom w:val="none" w:sz="0" w:space="0" w:color="auto"/>
            <w:right w:val="none" w:sz="0" w:space="0" w:color="auto"/>
          </w:divBdr>
        </w:div>
        <w:div w:id="2062315631">
          <w:marLeft w:val="1166"/>
          <w:marRight w:val="0"/>
          <w:marTop w:val="77"/>
          <w:marBottom w:val="0"/>
          <w:divBdr>
            <w:top w:val="none" w:sz="0" w:space="0" w:color="auto"/>
            <w:left w:val="none" w:sz="0" w:space="0" w:color="auto"/>
            <w:bottom w:val="none" w:sz="0" w:space="0" w:color="auto"/>
            <w:right w:val="none" w:sz="0" w:space="0" w:color="auto"/>
          </w:divBdr>
        </w:div>
      </w:divsChild>
    </w:div>
    <w:div w:id="1893610426">
      <w:bodyDiv w:val="1"/>
      <w:marLeft w:val="0"/>
      <w:marRight w:val="0"/>
      <w:marTop w:val="0"/>
      <w:marBottom w:val="0"/>
      <w:divBdr>
        <w:top w:val="none" w:sz="0" w:space="0" w:color="auto"/>
        <w:left w:val="none" w:sz="0" w:space="0" w:color="auto"/>
        <w:bottom w:val="none" w:sz="0" w:space="0" w:color="auto"/>
        <w:right w:val="none" w:sz="0" w:space="0" w:color="auto"/>
      </w:divBdr>
    </w:div>
    <w:div w:id="1900747871">
      <w:bodyDiv w:val="1"/>
      <w:marLeft w:val="0"/>
      <w:marRight w:val="0"/>
      <w:marTop w:val="0"/>
      <w:marBottom w:val="0"/>
      <w:divBdr>
        <w:top w:val="none" w:sz="0" w:space="0" w:color="auto"/>
        <w:left w:val="none" w:sz="0" w:space="0" w:color="auto"/>
        <w:bottom w:val="none" w:sz="0" w:space="0" w:color="auto"/>
        <w:right w:val="none" w:sz="0" w:space="0" w:color="auto"/>
      </w:divBdr>
    </w:div>
    <w:div w:id="1910382046">
      <w:bodyDiv w:val="1"/>
      <w:marLeft w:val="0"/>
      <w:marRight w:val="0"/>
      <w:marTop w:val="0"/>
      <w:marBottom w:val="0"/>
      <w:divBdr>
        <w:top w:val="none" w:sz="0" w:space="0" w:color="auto"/>
        <w:left w:val="none" w:sz="0" w:space="0" w:color="auto"/>
        <w:bottom w:val="none" w:sz="0" w:space="0" w:color="auto"/>
        <w:right w:val="none" w:sz="0" w:space="0" w:color="auto"/>
      </w:divBdr>
    </w:div>
    <w:div w:id="1928922648">
      <w:bodyDiv w:val="1"/>
      <w:marLeft w:val="0"/>
      <w:marRight w:val="0"/>
      <w:marTop w:val="0"/>
      <w:marBottom w:val="0"/>
      <w:divBdr>
        <w:top w:val="none" w:sz="0" w:space="0" w:color="auto"/>
        <w:left w:val="none" w:sz="0" w:space="0" w:color="auto"/>
        <w:bottom w:val="none" w:sz="0" w:space="0" w:color="auto"/>
        <w:right w:val="none" w:sz="0" w:space="0" w:color="auto"/>
      </w:divBdr>
      <w:divsChild>
        <w:div w:id="1268730208">
          <w:marLeft w:val="1166"/>
          <w:marRight w:val="0"/>
          <w:marTop w:val="77"/>
          <w:marBottom w:val="0"/>
          <w:divBdr>
            <w:top w:val="none" w:sz="0" w:space="0" w:color="auto"/>
            <w:left w:val="none" w:sz="0" w:space="0" w:color="auto"/>
            <w:bottom w:val="none" w:sz="0" w:space="0" w:color="auto"/>
            <w:right w:val="none" w:sz="0" w:space="0" w:color="auto"/>
          </w:divBdr>
        </w:div>
        <w:div w:id="1785343569">
          <w:marLeft w:val="1166"/>
          <w:marRight w:val="0"/>
          <w:marTop w:val="77"/>
          <w:marBottom w:val="0"/>
          <w:divBdr>
            <w:top w:val="none" w:sz="0" w:space="0" w:color="auto"/>
            <w:left w:val="none" w:sz="0" w:space="0" w:color="auto"/>
            <w:bottom w:val="none" w:sz="0" w:space="0" w:color="auto"/>
            <w:right w:val="none" w:sz="0" w:space="0" w:color="auto"/>
          </w:divBdr>
        </w:div>
      </w:divsChild>
    </w:div>
    <w:div w:id="1968970411">
      <w:bodyDiv w:val="1"/>
      <w:marLeft w:val="0"/>
      <w:marRight w:val="0"/>
      <w:marTop w:val="0"/>
      <w:marBottom w:val="0"/>
      <w:divBdr>
        <w:top w:val="none" w:sz="0" w:space="0" w:color="auto"/>
        <w:left w:val="none" w:sz="0" w:space="0" w:color="auto"/>
        <w:bottom w:val="none" w:sz="0" w:space="0" w:color="auto"/>
        <w:right w:val="none" w:sz="0" w:space="0" w:color="auto"/>
      </w:divBdr>
      <w:divsChild>
        <w:div w:id="1819684837">
          <w:marLeft w:val="446"/>
          <w:marRight w:val="0"/>
          <w:marTop w:val="96"/>
          <w:marBottom w:val="120"/>
          <w:divBdr>
            <w:top w:val="none" w:sz="0" w:space="0" w:color="auto"/>
            <w:left w:val="none" w:sz="0" w:space="0" w:color="auto"/>
            <w:bottom w:val="none" w:sz="0" w:space="0" w:color="auto"/>
            <w:right w:val="none" w:sz="0" w:space="0" w:color="auto"/>
          </w:divBdr>
        </w:div>
      </w:divsChild>
    </w:div>
    <w:div w:id="2004434169">
      <w:bodyDiv w:val="1"/>
      <w:marLeft w:val="0"/>
      <w:marRight w:val="0"/>
      <w:marTop w:val="0"/>
      <w:marBottom w:val="0"/>
      <w:divBdr>
        <w:top w:val="none" w:sz="0" w:space="0" w:color="auto"/>
        <w:left w:val="none" w:sz="0" w:space="0" w:color="auto"/>
        <w:bottom w:val="none" w:sz="0" w:space="0" w:color="auto"/>
        <w:right w:val="none" w:sz="0" w:space="0" w:color="auto"/>
      </w:divBdr>
    </w:div>
    <w:div w:id="2024283019">
      <w:bodyDiv w:val="1"/>
      <w:marLeft w:val="0"/>
      <w:marRight w:val="0"/>
      <w:marTop w:val="0"/>
      <w:marBottom w:val="0"/>
      <w:divBdr>
        <w:top w:val="none" w:sz="0" w:space="0" w:color="auto"/>
        <w:left w:val="none" w:sz="0" w:space="0" w:color="auto"/>
        <w:bottom w:val="none" w:sz="0" w:space="0" w:color="auto"/>
        <w:right w:val="none" w:sz="0" w:space="0" w:color="auto"/>
      </w:divBdr>
    </w:div>
    <w:div w:id="2051801271">
      <w:bodyDiv w:val="1"/>
      <w:marLeft w:val="0"/>
      <w:marRight w:val="0"/>
      <w:marTop w:val="0"/>
      <w:marBottom w:val="0"/>
      <w:divBdr>
        <w:top w:val="none" w:sz="0" w:space="0" w:color="auto"/>
        <w:left w:val="none" w:sz="0" w:space="0" w:color="auto"/>
        <w:bottom w:val="none" w:sz="0" w:space="0" w:color="auto"/>
        <w:right w:val="none" w:sz="0" w:space="0" w:color="auto"/>
      </w:divBdr>
    </w:div>
    <w:div w:id="209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hyperlink" Target="mailto:ASPRExercises@hhs.gov" TargetMode="Externa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1.emf"/><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8dfc5e43fe0abab7bb95e907299eb60f">
  <xsd:schema xmlns:xsd="http://www.w3.org/2001/XMLSchema" xmlns:xs="http://www.w3.org/2001/XMLSchema" xmlns:p="http://schemas.microsoft.com/office/2006/metadata/properties" xmlns:ns3="c442bec3-5de2-4848-8046-1525657b99f6" xmlns:ns4="fdc81ec3-f4f6-4609-b50f-04d22d16fef5" targetNamespace="http://schemas.microsoft.com/office/2006/metadata/properties" ma:root="true" ma:fieldsID="d0ed79fde55b7a2d930dd81cf9442ad2" ns3:_="" ns4:_="">
    <xsd:import namespace="c442bec3-5de2-4848-8046-1525657b99f6"/>
    <xsd:import namespace="fdc81ec3-f4f6-4609-b50f-04d22d16fe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CBA0-B06F-4599-BEEF-264FA49D259C}">
  <ds:schemaRefs>
    <ds:schemaRef ds:uri="fdc81ec3-f4f6-4609-b50f-04d22d16fef5"/>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442bec3-5de2-4848-8046-1525657b99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D67E23-091F-4EA0-A692-D59E78BC7251}">
  <ds:schemaRefs>
    <ds:schemaRef ds:uri="http://schemas.microsoft.com/sharepoint/v3/contenttype/forms"/>
  </ds:schemaRefs>
</ds:datastoreItem>
</file>

<file path=customXml/itemProps3.xml><?xml version="1.0" encoding="utf-8"?>
<ds:datastoreItem xmlns:ds="http://schemas.openxmlformats.org/officeDocument/2006/customXml" ds:itemID="{BE15F48F-2EA8-449D-8676-E219D697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2bec3-5de2-4848-8046-1525657b99f6"/>
    <ds:schemaRef ds:uri="fdc81ec3-f4f6-4609-b50f-04d22d16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8D4D4-82E5-4D7C-A763-BBD694A1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2019 Fatality Management Tabletop Exercise Situation Manual</dc:title>
  <dc:subject/>
  <dc:creator>CNA</dc:creator>
  <cp:keywords>covid-19, coronavirus, fatality management, tabletop, ttx, exercise</cp:keywords>
  <dc:description/>
  <cp:lastModifiedBy>Sole Brito, Corina</cp:lastModifiedBy>
  <cp:revision>4</cp:revision>
  <cp:lastPrinted>2020-02-05T14:51:00Z</cp:lastPrinted>
  <dcterms:created xsi:type="dcterms:W3CDTF">2020-03-26T20:44:00Z</dcterms:created>
  <dcterms:modified xsi:type="dcterms:W3CDTF">2020-03-26T22:08:00Z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