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E9C85" w14:textId="77777777" w:rsidR="00BD72EA" w:rsidRPr="00D32011" w:rsidRDefault="00DF0CA4" w:rsidP="00BB56A1">
      <w:pPr>
        <w:spacing w:after="0" w:line="240" w:lineRule="auto"/>
        <w:rPr>
          <w:rFonts w:ascii="Arial" w:eastAsia="華康儷中黑" w:hAnsi="Arial" w:cs="Arial"/>
          <w:b/>
          <w:sz w:val="20"/>
          <w:szCs w:val="20"/>
        </w:rPr>
      </w:pPr>
      <w:r w:rsidRPr="00D32011">
        <w:rPr>
          <w:rFonts w:ascii="Arial" w:eastAsia="華康儷中黑" w:hAnsi="Arial" w:hint="eastAsia"/>
          <w:b/>
          <w:sz w:val="20"/>
          <w:szCs w:val="20"/>
        </w:rPr>
        <w:t>保護資訊，人人有責！</w:t>
      </w:r>
    </w:p>
    <w:p w14:paraId="41E76984" w14:textId="6A87B25F" w:rsidR="00DF0CA4" w:rsidRPr="00D32011" w:rsidRDefault="00BE1B69" w:rsidP="00BB56A1">
      <w:pPr>
        <w:spacing w:after="0" w:line="240" w:lineRule="auto"/>
        <w:rPr>
          <w:rFonts w:ascii="Arial" w:eastAsia="華康儷中黑" w:hAnsi="Arial" w:cs="Arial"/>
          <w:b/>
          <w:sz w:val="20"/>
          <w:szCs w:val="20"/>
        </w:rPr>
      </w:pPr>
      <w:r w:rsidRPr="00D32011">
        <w:rPr>
          <w:rFonts w:ascii="Arial" w:eastAsia="華康儷中黑" w:hAnsi="Arial" w:hint="eastAsia"/>
          <w:b/>
          <w:sz w:val="20"/>
          <w:szCs w:val="20"/>
        </w:rPr>
        <w:t>康寧供應商資訊安全</w:t>
      </w:r>
    </w:p>
    <w:p w14:paraId="583D5F30" w14:textId="77777777" w:rsidR="00016385" w:rsidRPr="00D32011" w:rsidRDefault="00016385" w:rsidP="00BB56A1">
      <w:pPr>
        <w:spacing w:after="0" w:line="240" w:lineRule="auto"/>
        <w:rPr>
          <w:rFonts w:ascii="Arial" w:eastAsia="華康儷中黑" w:hAnsi="Arial" w:cs="Arial"/>
          <w:sz w:val="20"/>
          <w:szCs w:val="20"/>
        </w:rPr>
      </w:pPr>
    </w:p>
    <w:p w14:paraId="3C198BCE" w14:textId="344FDDF7" w:rsidR="00BE1B69" w:rsidRPr="00D32011" w:rsidRDefault="00DF0CA4" w:rsidP="00BE1B69">
      <w:pPr>
        <w:rPr>
          <w:rFonts w:ascii="Arial" w:eastAsia="華康儷中黑" w:hAnsi="Arial" w:cs="Arial"/>
          <w:sz w:val="20"/>
          <w:szCs w:val="20"/>
        </w:rPr>
      </w:pPr>
      <w:r w:rsidRPr="00D32011">
        <w:rPr>
          <w:rFonts w:ascii="Arial" w:eastAsia="華康儷中黑" w:hAnsi="Arial" w:hint="eastAsia"/>
          <w:sz w:val="20"/>
          <w:szCs w:val="20"/>
        </w:rPr>
        <w:t>身為康寧的供應商，瞭解與知道如何應用本公司資訊安全政策與程序（含實施規則）很重要。</w:t>
      </w:r>
    </w:p>
    <w:p w14:paraId="1E416C4E" w14:textId="1DBE9C74" w:rsidR="00513242" w:rsidRPr="00D32011" w:rsidRDefault="00D97FBF" w:rsidP="00D97FBF">
      <w:pPr>
        <w:spacing w:after="0" w:line="240" w:lineRule="auto"/>
        <w:rPr>
          <w:rFonts w:ascii="Arial" w:eastAsia="華康儷中黑" w:hAnsi="Arial" w:cs="Arial"/>
          <w:b/>
          <w:sz w:val="20"/>
          <w:szCs w:val="20"/>
        </w:rPr>
      </w:pPr>
      <w:r w:rsidRPr="00D32011">
        <w:rPr>
          <w:rFonts w:ascii="Arial" w:eastAsia="華康儷中黑" w:hAnsi="Arial" w:hint="eastAsia"/>
          <w:b/>
          <w:sz w:val="20"/>
          <w:szCs w:val="20"/>
        </w:rPr>
        <w:t>商業間諜</w:t>
      </w:r>
      <w:r w:rsidRPr="00D32011">
        <w:rPr>
          <w:rFonts w:ascii="Arial" w:eastAsia="華康儷中黑" w:hAnsi="Arial" w:hint="eastAsia"/>
          <w:b/>
          <w:sz w:val="20"/>
          <w:szCs w:val="20"/>
        </w:rPr>
        <w:t xml:space="preserve"> </w:t>
      </w:r>
      <w:r w:rsidRPr="00D32011">
        <w:rPr>
          <w:rFonts w:ascii="Arial" w:eastAsia="華康儷中黑" w:hAnsi="Arial" w:hint="eastAsia"/>
          <w:b/>
          <w:sz w:val="20"/>
          <w:szCs w:val="20"/>
        </w:rPr>
        <w:t>–</w:t>
      </w:r>
      <w:r w:rsidRPr="00D32011">
        <w:rPr>
          <w:rFonts w:ascii="Arial" w:eastAsia="華康儷中黑" w:hAnsi="Arial" w:hint="eastAsia"/>
          <w:b/>
          <w:sz w:val="20"/>
          <w:szCs w:val="20"/>
        </w:rPr>
        <w:t xml:space="preserve"> </w:t>
      </w:r>
      <w:r w:rsidRPr="00D32011">
        <w:rPr>
          <w:rFonts w:ascii="Arial" w:eastAsia="華康儷中黑" w:hAnsi="Arial" w:hint="eastAsia"/>
          <w:b/>
          <w:sz w:val="20"/>
          <w:szCs w:val="20"/>
        </w:rPr>
        <w:t>真實的威脅！</w:t>
      </w:r>
      <w:bookmarkStart w:id="0" w:name="_GoBack"/>
      <w:bookmarkEnd w:id="0"/>
    </w:p>
    <w:p w14:paraId="55CBA5FA" w14:textId="4B36EB63" w:rsidR="00D97FBF" w:rsidRPr="00D32011" w:rsidRDefault="00D97FBF" w:rsidP="005307A9">
      <w:pPr>
        <w:jc w:val="both"/>
        <w:rPr>
          <w:rFonts w:ascii="Arial" w:eastAsia="華康儷中黑" w:hAnsi="Arial" w:cs="Arial"/>
          <w:sz w:val="20"/>
          <w:szCs w:val="20"/>
        </w:rPr>
      </w:pPr>
      <w:r w:rsidRPr="00D32011">
        <w:rPr>
          <w:rFonts w:ascii="Arial" w:eastAsia="華康儷中黑" w:hAnsi="Arial" w:hint="eastAsia"/>
          <w:sz w:val="20"/>
          <w:szCs w:val="20"/>
        </w:rPr>
        <w:t>商業間諜附帶極其鉅額的成本其確切數字未知，但估計平均每年耗費全球經濟數兆美元的成本、數百萬份工作，並且嚴重拖累</w:t>
      </w:r>
      <w:r w:rsidRPr="00D32011">
        <w:rPr>
          <w:rFonts w:ascii="Arial" w:eastAsia="華康儷中黑" w:hAnsi="Arial" w:hint="eastAsia"/>
          <w:sz w:val="20"/>
          <w:szCs w:val="20"/>
        </w:rPr>
        <w:t xml:space="preserve"> GDP </w:t>
      </w:r>
      <w:r w:rsidRPr="00D32011">
        <w:rPr>
          <w:rFonts w:ascii="Arial" w:eastAsia="華康儷中黑" w:hAnsi="Arial" w:hint="eastAsia"/>
          <w:sz w:val="20"/>
          <w:szCs w:val="20"/>
        </w:rPr>
        <w:t>的成長。康寧的競爭對手為了佔得競爭優勢，極盡手段洞悉我們，對我們的一切深感興趣。我們感謝供應商所展現的安全行為，並會將此因素列入供應商篩選條件之一。</w:t>
      </w:r>
      <w:r w:rsidRPr="00D32011">
        <w:rPr>
          <w:rFonts w:ascii="Arial" w:eastAsia="華康儷中黑" w:hAnsi="Arial" w:hint="eastAsia"/>
          <w:sz w:val="20"/>
          <w:szCs w:val="20"/>
        </w:rPr>
        <w:t xml:space="preserve"> </w:t>
      </w:r>
    </w:p>
    <w:p w14:paraId="7AA0593C" w14:textId="77777777" w:rsidR="00C65076" w:rsidRPr="00D32011" w:rsidRDefault="00C65076" w:rsidP="00C65076">
      <w:pPr>
        <w:spacing w:after="0" w:line="240" w:lineRule="auto"/>
        <w:rPr>
          <w:rFonts w:ascii="Arial" w:eastAsia="華康儷中黑" w:hAnsi="Arial" w:cs="Arial"/>
          <w:b/>
          <w:sz w:val="20"/>
          <w:szCs w:val="20"/>
        </w:rPr>
      </w:pPr>
      <w:r w:rsidRPr="00D32011">
        <w:rPr>
          <w:rFonts w:ascii="Arial" w:eastAsia="華康儷中黑" w:hAnsi="Arial" w:hint="eastAsia"/>
          <w:b/>
          <w:sz w:val="20"/>
          <w:szCs w:val="20"/>
        </w:rPr>
        <w:t>競爭對手希望知道甚麼</w:t>
      </w:r>
    </w:p>
    <w:p w14:paraId="748C3B8B" w14:textId="77777777" w:rsidR="00C65076" w:rsidRPr="00D32011" w:rsidRDefault="00C65076" w:rsidP="00C65076">
      <w:pPr>
        <w:pStyle w:val="ListParagraph"/>
        <w:numPr>
          <w:ilvl w:val="0"/>
          <w:numId w:val="17"/>
        </w:numPr>
        <w:rPr>
          <w:rFonts w:ascii="Arial" w:eastAsia="華康儷中黑" w:hAnsi="Arial" w:cs="Arial"/>
          <w:sz w:val="20"/>
          <w:szCs w:val="20"/>
        </w:rPr>
      </w:pPr>
      <w:r w:rsidRPr="00D32011">
        <w:rPr>
          <w:rFonts w:ascii="Arial" w:eastAsia="華康儷中黑" w:hAnsi="Arial" w:hint="eastAsia"/>
          <w:sz w:val="20"/>
          <w:szCs w:val="20"/>
        </w:rPr>
        <w:t>關於康寧技術和客製化設備的資訊</w:t>
      </w:r>
      <w:r w:rsidRPr="00D32011">
        <w:rPr>
          <w:rFonts w:ascii="Arial" w:eastAsia="華康儷中黑" w:hAnsi="Arial" w:hint="eastAsia"/>
          <w:sz w:val="20"/>
          <w:szCs w:val="20"/>
        </w:rPr>
        <w:t xml:space="preserve"> </w:t>
      </w:r>
    </w:p>
    <w:p w14:paraId="42D5414D" w14:textId="77777777" w:rsidR="00C65076" w:rsidRPr="00D32011" w:rsidRDefault="00C65076" w:rsidP="00C65076">
      <w:pPr>
        <w:pStyle w:val="ListParagraph"/>
        <w:numPr>
          <w:ilvl w:val="0"/>
          <w:numId w:val="17"/>
        </w:numPr>
        <w:rPr>
          <w:rFonts w:ascii="Arial" w:eastAsia="華康儷中黑" w:hAnsi="Arial" w:cs="Arial"/>
          <w:sz w:val="20"/>
          <w:szCs w:val="20"/>
        </w:rPr>
      </w:pPr>
      <w:r w:rsidRPr="00D32011">
        <w:rPr>
          <w:rFonts w:ascii="Arial" w:eastAsia="華康儷中黑" w:hAnsi="Arial" w:hint="eastAsia"/>
          <w:sz w:val="20"/>
          <w:szCs w:val="20"/>
        </w:rPr>
        <w:t>商業</w:t>
      </w:r>
      <w:r w:rsidRPr="00D32011">
        <w:rPr>
          <w:rFonts w:ascii="Arial" w:eastAsia="華康儷中黑" w:hAnsi="Arial" w:hint="eastAsia"/>
          <w:sz w:val="20"/>
          <w:szCs w:val="20"/>
        </w:rPr>
        <w:t xml:space="preserve"> / </w:t>
      </w:r>
      <w:r w:rsidRPr="00D32011">
        <w:rPr>
          <w:rFonts w:ascii="Arial" w:eastAsia="華康儷中黑" w:hAnsi="Arial" w:hint="eastAsia"/>
          <w:sz w:val="20"/>
          <w:szCs w:val="20"/>
        </w:rPr>
        <w:t>財務分析</w:t>
      </w:r>
    </w:p>
    <w:p w14:paraId="0A36FFEB" w14:textId="77777777" w:rsidR="00C65076" w:rsidRPr="00D32011" w:rsidRDefault="00C65076" w:rsidP="00C65076">
      <w:pPr>
        <w:pStyle w:val="ListParagraph"/>
        <w:numPr>
          <w:ilvl w:val="0"/>
          <w:numId w:val="17"/>
        </w:numPr>
        <w:rPr>
          <w:rFonts w:ascii="Arial" w:eastAsia="華康儷中黑" w:hAnsi="Arial" w:cs="Arial"/>
          <w:sz w:val="20"/>
          <w:szCs w:val="20"/>
        </w:rPr>
      </w:pPr>
      <w:r w:rsidRPr="00D32011">
        <w:rPr>
          <w:rFonts w:ascii="Arial" w:eastAsia="華康儷中黑" w:hAnsi="Arial" w:hint="eastAsia"/>
          <w:sz w:val="20"/>
          <w:szCs w:val="20"/>
        </w:rPr>
        <w:t>企業財務健康</w:t>
      </w:r>
    </w:p>
    <w:p w14:paraId="7B047EC8" w14:textId="77777777" w:rsidR="00C65076" w:rsidRPr="00D32011" w:rsidRDefault="00C65076" w:rsidP="00C65076">
      <w:pPr>
        <w:pStyle w:val="ListParagraph"/>
        <w:numPr>
          <w:ilvl w:val="0"/>
          <w:numId w:val="17"/>
        </w:numPr>
        <w:rPr>
          <w:rFonts w:ascii="Arial" w:eastAsia="華康儷中黑" w:hAnsi="Arial" w:cs="Arial"/>
          <w:sz w:val="20"/>
          <w:szCs w:val="20"/>
        </w:rPr>
      </w:pPr>
      <w:r w:rsidRPr="00D32011">
        <w:rPr>
          <w:rFonts w:ascii="Arial" w:eastAsia="華康儷中黑" w:hAnsi="Arial" w:hint="eastAsia"/>
          <w:sz w:val="20"/>
          <w:szCs w:val="20"/>
        </w:rPr>
        <w:t>康寧所使用原物料</w:t>
      </w:r>
    </w:p>
    <w:p w14:paraId="7680C97F" w14:textId="77777777" w:rsidR="00C65076" w:rsidRPr="00D32011" w:rsidRDefault="00C65076" w:rsidP="00C65076">
      <w:pPr>
        <w:pStyle w:val="ListParagraph"/>
        <w:numPr>
          <w:ilvl w:val="0"/>
          <w:numId w:val="17"/>
        </w:numPr>
        <w:rPr>
          <w:rFonts w:ascii="Arial" w:eastAsia="華康儷中黑" w:hAnsi="Arial" w:cs="Arial"/>
          <w:sz w:val="20"/>
          <w:szCs w:val="20"/>
        </w:rPr>
      </w:pPr>
      <w:r w:rsidRPr="00D32011">
        <w:rPr>
          <w:rFonts w:ascii="Arial" w:eastAsia="華康儷中黑" w:hAnsi="Arial" w:hint="eastAsia"/>
          <w:sz w:val="20"/>
          <w:szCs w:val="20"/>
        </w:rPr>
        <w:t>銷售與市場佔有率資料</w:t>
      </w:r>
    </w:p>
    <w:p w14:paraId="45BEFD4E" w14:textId="77777777" w:rsidR="00C65076" w:rsidRPr="00D32011" w:rsidRDefault="00C65076" w:rsidP="00C65076">
      <w:pPr>
        <w:pStyle w:val="ListParagraph"/>
        <w:numPr>
          <w:ilvl w:val="0"/>
          <w:numId w:val="17"/>
        </w:numPr>
        <w:rPr>
          <w:rFonts w:ascii="Arial" w:eastAsia="華康儷中黑" w:hAnsi="Arial"/>
        </w:rPr>
      </w:pPr>
      <w:r w:rsidRPr="00D32011">
        <w:rPr>
          <w:rFonts w:ascii="Arial" w:eastAsia="華康儷中黑" w:hAnsi="Arial" w:hint="eastAsia"/>
          <w:sz w:val="20"/>
          <w:szCs w:val="20"/>
        </w:rPr>
        <w:t>關於康寧尚未公開康寧新產品的細節</w:t>
      </w:r>
    </w:p>
    <w:p w14:paraId="01F67AF7" w14:textId="064776D4" w:rsidR="0006157A" w:rsidRPr="00D32011" w:rsidRDefault="00016385" w:rsidP="00016385">
      <w:pPr>
        <w:spacing w:after="0" w:line="240" w:lineRule="auto"/>
        <w:rPr>
          <w:rFonts w:ascii="Arial" w:eastAsia="華康儷中黑" w:hAnsi="Arial" w:cs="Arial"/>
          <w:b/>
          <w:sz w:val="20"/>
          <w:szCs w:val="20"/>
        </w:rPr>
      </w:pPr>
      <w:r w:rsidRPr="00D32011">
        <w:rPr>
          <w:rFonts w:ascii="Arial" w:eastAsia="華康儷中黑" w:hAnsi="Arial" w:hint="eastAsia"/>
          <w:b/>
          <w:sz w:val="20"/>
          <w:szCs w:val="20"/>
        </w:rPr>
        <w:t>康寧實施規則重要提示</w:t>
      </w:r>
    </w:p>
    <w:p w14:paraId="3291B06A" w14:textId="77777777" w:rsidR="00C65076" w:rsidRPr="00D32011" w:rsidRDefault="00C65076" w:rsidP="005307A9">
      <w:pPr>
        <w:numPr>
          <w:ilvl w:val="0"/>
          <w:numId w:val="18"/>
        </w:numPr>
        <w:spacing w:after="0" w:line="240" w:lineRule="auto"/>
        <w:jc w:val="both"/>
        <w:rPr>
          <w:rFonts w:ascii="Arial" w:eastAsia="華康儷中黑" w:hAnsi="Arial" w:cs="Arial"/>
          <w:sz w:val="20"/>
          <w:szCs w:val="20"/>
        </w:rPr>
      </w:pPr>
      <w:r w:rsidRPr="00D32011">
        <w:rPr>
          <w:rFonts w:ascii="Arial" w:eastAsia="華康儷中黑" w:hAnsi="Arial" w:hint="eastAsia"/>
          <w:sz w:val="20"/>
          <w:szCs w:val="20"/>
        </w:rPr>
        <w:t>確保在「必要知悉」的前提下分享康寧資訊，完成交付任務。</w:t>
      </w:r>
      <w:r w:rsidRPr="00D32011">
        <w:rPr>
          <w:rFonts w:ascii="Arial" w:eastAsia="華康儷中黑" w:hAnsi="Arial" w:hint="eastAsia"/>
          <w:sz w:val="20"/>
          <w:szCs w:val="20"/>
        </w:rPr>
        <w:t xml:space="preserve"> </w:t>
      </w:r>
    </w:p>
    <w:p w14:paraId="4B3BAA36" w14:textId="77777777" w:rsidR="00C65076" w:rsidRPr="00D32011" w:rsidRDefault="00C65076" w:rsidP="005307A9">
      <w:pPr>
        <w:numPr>
          <w:ilvl w:val="0"/>
          <w:numId w:val="18"/>
        </w:numPr>
        <w:spacing w:after="0" w:line="240" w:lineRule="auto"/>
        <w:jc w:val="both"/>
        <w:rPr>
          <w:rFonts w:ascii="Arial" w:eastAsia="華康儷中黑" w:hAnsi="Arial" w:cs="Arial"/>
          <w:sz w:val="20"/>
          <w:szCs w:val="20"/>
        </w:rPr>
      </w:pPr>
      <w:r w:rsidRPr="00D32011">
        <w:rPr>
          <w:rFonts w:ascii="Arial" w:eastAsia="華康儷中黑" w:hAnsi="Arial" w:hint="eastAsia"/>
          <w:sz w:val="20"/>
          <w:szCs w:val="20"/>
        </w:rPr>
        <w:t>專案結束時，所有康寧資訊均必須驗證已永久消毀或已返還康寧公司。</w:t>
      </w:r>
    </w:p>
    <w:p w14:paraId="02AF179C" w14:textId="77777777" w:rsidR="00C65076" w:rsidRPr="00D32011" w:rsidRDefault="00C65076" w:rsidP="005307A9">
      <w:pPr>
        <w:numPr>
          <w:ilvl w:val="0"/>
          <w:numId w:val="18"/>
        </w:numPr>
        <w:spacing w:after="0" w:line="240" w:lineRule="auto"/>
        <w:jc w:val="both"/>
        <w:rPr>
          <w:rFonts w:ascii="Arial" w:eastAsia="華康儷中黑" w:hAnsi="Arial" w:cs="Arial"/>
          <w:sz w:val="20"/>
          <w:szCs w:val="20"/>
        </w:rPr>
      </w:pPr>
      <w:r w:rsidRPr="00D32011">
        <w:rPr>
          <w:rFonts w:ascii="Arial" w:eastAsia="華康儷中黑" w:hAnsi="Arial" w:hint="eastAsia"/>
          <w:sz w:val="20"/>
          <w:szCs w:val="20"/>
        </w:rPr>
        <w:t>切勿在無人看管情況下隨意放置康寧資訊，並且在每天下班時確保所有紙本康寧資訊都已安全地保存。</w:t>
      </w:r>
    </w:p>
    <w:p w14:paraId="5AD353E4" w14:textId="77777777" w:rsidR="00C65076" w:rsidRPr="00D32011" w:rsidRDefault="00C65076" w:rsidP="005307A9">
      <w:pPr>
        <w:numPr>
          <w:ilvl w:val="0"/>
          <w:numId w:val="18"/>
        </w:numPr>
        <w:spacing w:after="0" w:line="240" w:lineRule="auto"/>
        <w:jc w:val="both"/>
        <w:rPr>
          <w:rFonts w:ascii="Arial" w:eastAsia="華康儷中黑" w:hAnsi="Arial" w:cs="Arial"/>
          <w:sz w:val="20"/>
          <w:szCs w:val="20"/>
        </w:rPr>
      </w:pPr>
      <w:r w:rsidRPr="00D32011">
        <w:rPr>
          <w:rFonts w:ascii="Arial" w:eastAsia="華康儷中黑" w:hAnsi="Arial" w:hint="eastAsia"/>
          <w:sz w:val="20"/>
          <w:szCs w:val="20"/>
        </w:rPr>
        <w:t>利用加密或密碼防護，以安全地保存所有電子版本的康寧資訊。</w:t>
      </w:r>
    </w:p>
    <w:p w14:paraId="398CD3B2" w14:textId="77777777" w:rsidR="00C65076" w:rsidRPr="00D32011" w:rsidRDefault="00C65076" w:rsidP="005307A9">
      <w:pPr>
        <w:numPr>
          <w:ilvl w:val="0"/>
          <w:numId w:val="18"/>
        </w:numPr>
        <w:spacing w:after="0" w:line="240" w:lineRule="auto"/>
        <w:jc w:val="both"/>
        <w:rPr>
          <w:rFonts w:ascii="Arial" w:eastAsia="華康儷中黑" w:hAnsi="Arial" w:cs="Arial"/>
          <w:sz w:val="20"/>
          <w:szCs w:val="20"/>
        </w:rPr>
      </w:pPr>
      <w:r w:rsidRPr="00D32011">
        <w:rPr>
          <w:rFonts w:ascii="Arial" w:eastAsia="華康儷中黑" w:hAnsi="Arial" w:hint="eastAsia"/>
          <w:sz w:val="20"/>
          <w:szCs w:val="20"/>
        </w:rPr>
        <w:t>僅可使用康寧核可之安全方式傳輸康寧資訊。</w:t>
      </w:r>
    </w:p>
    <w:p w14:paraId="69B00B6E" w14:textId="77777777" w:rsidR="00C65076" w:rsidRPr="00D32011" w:rsidRDefault="00C65076" w:rsidP="005307A9">
      <w:pPr>
        <w:numPr>
          <w:ilvl w:val="0"/>
          <w:numId w:val="18"/>
        </w:numPr>
        <w:spacing w:after="0" w:line="240" w:lineRule="auto"/>
        <w:jc w:val="both"/>
        <w:rPr>
          <w:rFonts w:ascii="Arial" w:eastAsia="華康儷中黑" w:hAnsi="Arial" w:cs="Arial"/>
          <w:sz w:val="20"/>
          <w:szCs w:val="20"/>
        </w:rPr>
      </w:pPr>
      <w:r w:rsidRPr="00D32011">
        <w:rPr>
          <w:rFonts w:ascii="Arial" w:eastAsia="華康儷中黑" w:hAnsi="Arial" w:hint="eastAsia"/>
          <w:sz w:val="20"/>
          <w:szCs w:val="20"/>
        </w:rPr>
        <w:t>未經書面許可，切勿將康寧資訊存放在雲端。</w:t>
      </w:r>
    </w:p>
    <w:p w14:paraId="7CCB1476" w14:textId="6B417639" w:rsidR="00C65076" w:rsidRPr="00D32011" w:rsidRDefault="00C65076" w:rsidP="005307A9">
      <w:pPr>
        <w:numPr>
          <w:ilvl w:val="0"/>
          <w:numId w:val="18"/>
        </w:numPr>
        <w:spacing w:after="0" w:line="240" w:lineRule="auto"/>
        <w:jc w:val="both"/>
        <w:rPr>
          <w:rFonts w:ascii="Arial" w:eastAsia="華康儷中黑" w:hAnsi="Arial" w:cs="Arial"/>
          <w:sz w:val="20"/>
          <w:szCs w:val="20"/>
        </w:rPr>
      </w:pPr>
      <w:r w:rsidRPr="00D32011">
        <w:rPr>
          <w:rFonts w:ascii="Arial" w:eastAsia="華康儷中黑" w:hAnsi="Arial" w:hint="eastAsia"/>
          <w:sz w:val="20"/>
          <w:szCs w:val="20"/>
        </w:rPr>
        <w:t xml:space="preserve">Mark all Corning information with the proper </w:t>
      </w:r>
      <w:r w:rsidRPr="00D32011">
        <w:rPr>
          <w:rFonts w:ascii="Arial" w:eastAsia="華康儷中黑" w:hAnsi="Arial" w:hint="eastAsia"/>
          <w:sz w:val="20"/>
          <w:szCs w:val="20"/>
        </w:rPr>
        <w:t>“</w:t>
      </w:r>
      <w:r w:rsidRPr="00D32011">
        <w:rPr>
          <w:rFonts w:ascii="Arial" w:eastAsia="華康儷中黑" w:hAnsi="Arial" w:hint="eastAsia"/>
          <w:sz w:val="20"/>
          <w:szCs w:val="20"/>
        </w:rPr>
        <w:t>Corning Restricted</w:t>
      </w:r>
      <w:r w:rsidRPr="00D32011">
        <w:rPr>
          <w:rFonts w:ascii="Arial" w:eastAsia="華康儷中黑" w:hAnsi="Arial" w:hint="eastAsia"/>
          <w:sz w:val="20"/>
          <w:szCs w:val="20"/>
        </w:rPr>
        <w:t>”</w:t>
      </w:r>
      <w:r w:rsidRPr="00D32011">
        <w:rPr>
          <w:rFonts w:ascii="Arial" w:eastAsia="華康儷中黑" w:hAnsi="Arial" w:hint="eastAsia"/>
          <w:sz w:val="20"/>
          <w:szCs w:val="20"/>
        </w:rPr>
        <w:t xml:space="preserve"> classification (see page 2). </w:t>
      </w:r>
    </w:p>
    <w:p w14:paraId="0F351B82" w14:textId="14D6F3E5" w:rsidR="00C65076" w:rsidRPr="00D32011" w:rsidRDefault="00C65076" w:rsidP="005307A9">
      <w:pPr>
        <w:numPr>
          <w:ilvl w:val="0"/>
          <w:numId w:val="18"/>
        </w:numPr>
        <w:spacing w:after="0" w:line="240" w:lineRule="auto"/>
        <w:jc w:val="both"/>
        <w:rPr>
          <w:rFonts w:ascii="Arial" w:eastAsia="華康儷中黑" w:hAnsi="Arial" w:cs="Arial"/>
          <w:sz w:val="20"/>
          <w:szCs w:val="20"/>
        </w:rPr>
      </w:pPr>
      <w:r w:rsidRPr="00D32011">
        <w:rPr>
          <w:rFonts w:ascii="Arial" w:eastAsia="華康儷中黑" w:hAnsi="Arial" w:hint="eastAsia"/>
          <w:sz w:val="20"/>
          <w:szCs w:val="20"/>
        </w:rPr>
        <w:t>管控實體空間以防止任何人未經授權存取區域內的康寧設備或半成品。</w:t>
      </w:r>
    </w:p>
    <w:p w14:paraId="0730F55C" w14:textId="1A51144C" w:rsidR="00C65076" w:rsidRPr="00D32011" w:rsidRDefault="00C65076" w:rsidP="005307A9">
      <w:pPr>
        <w:numPr>
          <w:ilvl w:val="0"/>
          <w:numId w:val="18"/>
        </w:numPr>
        <w:spacing w:after="0" w:line="240" w:lineRule="auto"/>
        <w:jc w:val="both"/>
        <w:rPr>
          <w:rFonts w:ascii="Arial" w:eastAsia="華康儷中黑" w:hAnsi="Arial" w:cs="Arial"/>
          <w:sz w:val="20"/>
          <w:szCs w:val="20"/>
        </w:rPr>
      </w:pPr>
      <w:r w:rsidRPr="00D32011">
        <w:rPr>
          <w:rFonts w:ascii="Arial" w:eastAsia="華康儷中黑" w:hAnsi="Arial" w:hint="eastAsia"/>
          <w:sz w:val="20"/>
          <w:szCs w:val="20"/>
        </w:rPr>
        <w:t>不得在公開場合討論康寧資訊、在網際網路</w:t>
      </w:r>
      <w:r w:rsidRPr="00D32011">
        <w:rPr>
          <w:rFonts w:ascii="Arial" w:eastAsia="華康儷中黑" w:hAnsi="Arial" w:hint="eastAsia"/>
          <w:sz w:val="20"/>
          <w:szCs w:val="20"/>
        </w:rPr>
        <w:t>/</w:t>
      </w:r>
      <w:r w:rsidRPr="00D32011">
        <w:rPr>
          <w:rFonts w:ascii="Arial" w:eastAsia="華康儷中黑" w:hAnsi="Arial" w:hint="eastAsia"/>
          <w:sz w:val="20"/>
          <w:szCs w:val="20"/>
        </w:rPr>
        <w:t>社交媒體上貼文，或未取得事先書面同意向其他供應商釋出資訊。</w:t>
      </w:r>
    </w:p>
    <w:p w14:paraId="77E3AE16" w14:textId="64B15976" w:rsidR="00C65076" w:rsidRPr="00D32011" w:rsidRDefault="00C65076" w:rsidP="005307A9">
      <w:pPr>
        <w:numPr>
          <w:ilvl w:val="0"/>
          <w:numId w:val="18"/>
        </w:numPr>
        <w:spacing w:after="0" w:line="240" w:lineRule="auto"/>
        <w:jc w:val="both"/>
        <w:rPr>
          <w:rFonts w:ascii="Arial" w:eastAsia="華康儷中黑" w:hAnsi="Arial" w:cs="Arial"/>
          <w:sz w:val="20"/>
          <w:szCs w:val="20"/>
        </w:rPr>
      </w:pPr>
      <w:r w:rsidRPr="00D32011">
        <w:rPr>
          <w:rFonts w:ascii="Arial" w:eastAsia="華康儷中黑" w:hAnsi="Arial" w:hint="eastAsia"/>
          <w:sz w:val="20"/>
          <w:szCs w:val="20"/>
        </w:rPr>
        <w:t>遵守康寧現場存取控制政策與程序。</w:t>
      </w:r>
    </w:p>
    <w:p w14:paraId="4DF9550F" w14:textId="77777777" w:rsidR="00C65076" w:rsidRPr="00D32011" w:rsidRDefault="00C65076" w:rsidP="005307A9">
      <w:pPr>
        <w:numPr>
          <w:ilvl w:val="0"/>
          <w:numId w:val="18"/>
        </w:numPr>
        <w:spacing w:after="0" w:line="240" w:lineRule="auto"/>
        <w:jc w:val="both"/>
        <w:rPr>
          <w:rFonts w:ascii="Arial" w:eastAsia="華康儷中黑" w:hAnsi="Arial" w:cs="Arial"/>
          <w:sz w:val="20"/>
          <w:szCs w:val="20"/>
        </w:rPr>
      </w:pPr>
      <w:r w:rsidRPr="00D32011">
        <w:rPr>
          <w:rFonts w:ascii="Arial" w:eastAsia="華康儷中黑" w:hAnsi="Arial" w:hint="eastAsia"/>
          <w:sz w:val="20"/>
          <w:szCs w:val="20"/>
        </w:rPr>
        <w:t>如有任何不當揭露康寧資訊情事，請在發現後</w:t>
      </w:r>
      <w:r w:rsidRPr="00D32011">
        <w:rPr>
          <w:rFonts w:ascii="Arial" w:eastAsia="華康儷中黑" w:hAnsi="Arial" w:hint="eastAsia"/>
          <w:sz w:val="20"/>
          <w:szCs w:val="20"/>
        </w:rPr>
        <w:t xml:space="preserve"> 12 </w:t>
      </w:r>
      <w:r w:rsidRPr="00D32011">
        <w:rPr>
          <w:rFonts w:ascii="Arial" w:eastAsia="華康儷中黑" w:hAnsi="Arial" w:hint="eastAsia"/>
          <w:sz w:val="20"/>
          <w:szCs w:val="20"/>
        </w:rPr>
        <w:t>小時內向</w:t>
      </w:r>
      <w:r w:rsidRPr="00D32011">
        <w:rPr>
          <w:rFonts w:ascii="Arial" w:eastAsia="華康儷中黑" w:hAnsi="Arial" w:hint="eastAsia"/>
          <w:sz w:val="20"/>
          <w:szCs w:val="20"/>
        </w:rPr>
        <w:t xml:space="preserve"> Corning Global Security </w:t>
      </w:r>
      <w:r w:rsidRPr="00D32011">
        <w:rPr>
          <w:rFonts w:ascii="Arial" w:eastAsia="華康儷中黑" w:hAnsi="Arial" w:hint="eastAsia"/>
          <w:sz w:val="20"/>
          <w:szCs w:val="20"/>
        </w:rPr>
        <w:t>舉報。</w:t>
      </w:r>
    </w:p>
    <w:p w14:paraId="4836D168" w14:textId="77777777" w:rsidR="00C65076" w:rsidRPr="00D32011" w:rsidRDefault="00C65076" w:rsidP="005307A9">
      <w:pPr>
        <w:numPr>
          <w:ilvl w:val="0"/>
          <w:numId w:val="18"/>
        </w:numPr>
        <w:spacing w:after="0" w:line="240" w:lineRule="auto"/>
        <w:jc w:val="both"/>
        <w:rPr>
          <w:rFonts w:ascii="Arial" w:eastAsia="華康儷中黑" w:hAnsi="Arial" w:cs="Arial"/>
          <w:sz w:val="20"/>
          <w:szCs w:val="20"/>
        </w:rPr>
      </w:pPr>
      <w:r w:rsidRPr="00D32011">
        <w:rPr>
          <w:rFonts w:ascii="Arial" w:eastAsia="華康儷中黑" w:hAnsi="Arial" w:hint="eastAsia"/>
          <w:sz w:val="20"/>
          <w:szCs w:val="20"/>
        </w:rPr>
        <w:t>確認所有下游承包商均簽有類似康寧的保密協議，並且均遵守康寧的實行規則。</w:t>
      </w:r>
      <w:r w:rsidRPr="00D32011">
        <w:rPr>
          <w:rFonts w:ascii="Arial" w:eastAsia="華康儷中黑" w:hAnsi="Arial" w:hint="eastAsia"/>
          <w:sz w:val="20"/>
          <w:szCs w:val="20"/>
        </w:rPr>
        <w:t xml:space="preserve"> </w:t>
      </w:r>
    </w:p>
    <w:p w14:paraId="4561676B" w14:textId="77777777" w:rsidR="00C65076" w:rsidRPr="00D32011" w:rsidRDefault="00C65076" w:rsidP="00C65076">
      <w:pPr>
        <w:spacing w:after="0" w:line="240" w:lineRule="auto"/>
        <w:rPr>
          <w:rFonts w:ascii="Arial" w:eastAsia="華康儷中黑" w:hAnsi="Arial" w:cs="Arial"/>
          <w:sz w:val="20"/>
          <w:szCs w:val="20"/>
        </w:rPr>
      </w:pPr>
    </w:p>
    <w:p w14:paraId="6918885E" w14:textId="2240E0C7" w:rsidR="00A83DB9" w:rsidRPr="00D32011" w:rsidRDefault="00A83DB9" w:rsidP="00C65076">
      <w:pPr>
        <w:spacing w:after="0" w:line="240" w:lineRule="auto"/>
        <w:rPr>
          <w:rFonts w:ascii="Arial" w:eastAsia="華康儷中黑" w:hAnsi="Arial" w:cs="Arial"/>
          <w:sz w:val="20"/>
          <w:szCs w:val="20"/>
        </w:rPr>
      </w:pPr>
      <w:r w:rsidRPr="00D32011">
        <w:rPr>
          <w:rFonts w:ascii="Arial" w:eastAsia="華康儷中黑" w:hAnsi="Arial" w:hint="eastAsia"/>
          <w:sz w:val="20"/>
          <w:szCs w:val="20"/>
        </w:rPr>
        <w:t>違反康寧供應商互動規則的規定即可能造成罰鍰或影響未來的業務。</w:t>
      </w:r>
    </w:p>
    <w:p w14:paraId="113C3BBE" w14:textId="679A7A5A" w:rsidR="00A83DB9" w:rsidRPr="00D32011" w:rsidRDefault="00A83DB9" w:rsidP="00944497">
      <w:pPr>
        <w:rPr>
          <w:rFonts w:ascii="Arial" w:eastAsia="華康儷中黑" w:hAnsi="Arial" w:cs="Arial"/>
          <w:b/>
          <w:sz w:val="20"/>
          <w:szCs w:val="20"/>
        </w:rPr>
      </w:pPr>
      <w:r w:rsidRPr="00D32011">
        <w:rPr>
          <w:rFonts w:ascii="Arial" w:eastAsia="華康儷中黑" w:hAnsi="Arial" w:hint="eastAsia"/>
        </w:rPr>
        <w:br w:type="page"/>
      </w:r>
    </w:p>
    <w:p w14:paraId="2DF27E80" w14:textId="60C940A9" w:rsidR="00A96F69" w:rsidRPr="00D32011" w:rsidRDefault="00016385" w:rsidP="005307A9">
      <w:pPr>
        <w:spacing w:after="0" w:line="240" w:lineRule="auto"/>
        <w:jc w:val="both"/>
        <w:rPr>
          <w:rFonts w:ascii="Arial" w:eastAsia="華康儷中黑" w:hAnsi="Arial" w:cs="Arial"/>
          <w:b/>
          <w:sz w:val="20"/>
          <w:szCs w:val="20"/>
        </w:rPr>
      </w:pPr>
      <w:r w:rsidRPr="00D32011">
        <w:rPr>
          <w:rFonts w:ascii="Arial" w:eastAsia="華康儷中黑" w:hAnsi="Arial" w:hint="eastAsia"/>
          <w:b/>
          <w:sz w:val="20"/>
          <w:szCs w:val="20"/>
        </w:rPr>
        <w:lastRenderedPageBreak/>
        <w:t>康寧供應商資訊安全</w:t>
      </w:r>
    </w:p>
    <w:p w14:paraId="482C2661" w14:textId="068368C8" w:rsidR="00016385" w:rsidRPr="00D32011" w:rsidRDefault="00016385" w:rsidP="005307A9">
      <w:pPr>
        <w:spacing w:after="0" w:line="240" w:lineRule="auto"/>
        <w:jc w:val="both"/>
        <w:rPr>
          <w:rFonts w:ascii="Arial" w:eastAsia="華康儷中黑" w:hAnsi="Arial" w:cs="Arial"/>
          <w:b/>
          <w:sz w:val="20"/>
          <w:szCs w:val="20"/>
        </w:rPr>
      </w:pPr>
      <w:r w:rsidRPr="00D32011">
        <w:rPr>
          <w:rFonts w:ascii="Arial" w:eastAsia="華康儷中黑" w:hAnsi="Arial" w:hint="eastAsia"/>
          <w:b/>
          <w:sz w:val="20"/>
          <w:szCs w:val="20"/>
        </w:rPr>
        <w:t>更多的供應商指引</w:t>
      </w:r>
    </w:p>
    <w:p w14:paraId="3FC97964" w14:textId="77777777" w:rsidR="00BB56A1" w:rsidRPr="00D32011" w:rsidRDefault="00BB56A1" w:rsidP="005307A9">
      <w:pPr>
        <w:spacing w:after="0" w:line="240" w:lineRule="auto"/>
        <w:jc w:val="both"/>
        <w:rPr>
          <w:rFonts w:ascii="Arial" w:eastAsia="華康儷中黑" w:hAnsi="Arial" w:cs="Arial"/>
          <w:b/>
          <w:sz w:val="20"/>
          <w:szCs w:val="20"/>
        </w:rPr>
      </w:pPr>
    </w:p>
    <w:p w14:paraId="280BB95A" w14:textId="75FE7E3A" w:rsidR="007B09CF" w:rsidRPr="00D32011" w:rsidRDefault="00016385" w:rsidP="005307A9">
      <w:pPr>
        <w:spacing w:after="0" w:line="240" w:lineRule="auto"/>
        <w:jc w:val="both"/>
        <w:rPr>
          <w:rFonts w:ascii="Arial" w:eastAsia="華康儷中黑" w:hAnsi="Arial" w:cs="Arial"/>
          <w:b/>
          <w:sz w:val="20"/>
          <w:szCs w:val="20"/>
        </w:rPr>
      </w:pPr>
      <w:r w:rsidRPr="00D32011">
        <w:rPr>
          <w:rFonts w:ascii="Arial" w:eastAsia="華康儷中黑" w:hAnsi="Arial" w:hint="eastAsia"/>
          <w:b/>
          <w:sz w:val="20"/>
          <w:szCs w:val="20"/>
        </w:rPr>
        <w:t>知道資訊安全的重要角色</w:t>
      </w:r>
      <w:r w:rsidRPr="00D32011">
        <w:rPr>
          <w:rFonts w:ascii="Arial" w:eastAsia="華康儷中黑" w:hAnsi="Arial" w:hint="eastAsia"/>
          <w:b/>
          <w:sz w:val="20"/>
          <w:szCs w:val="20"/>
        </w:rPr>
        <w:t xml:space="preserve"> &amp; </w:t>
      </w:r>
      <w:r w:rsidRPr="00D32011">
        <w:rPr>
          <w:rFonts w:ascii="Arial" w:eastAsia="華康儷中黑" w:hAnsi="Arial" w:hint="eastAsia"/>
          <w:b/>
          <w:sz w:val="20"/>
          <w:szCs w:val="20"/>
        </w:rPr>
        <w:t>責任</w:t>
      </w:r>
    </w:p>
    <w:p w14:paraId="2F42C553" w14:textId="77777777" w:rsidR="00BB56A1" w:rsidRPr="00D32011" w:rsidRDefault="00BB56A1" w:rsidP="005307A9">
      <w:pPr>
        <w:spacing w:after="0" w:line="240" w:lineRule="auto"/>
        <w:jc w:val="both"/>
        <w:rPr>
          <w:rFonts w:ascii="Arial" w:eastAsia="華康儷中黑" w:hAnsi="Arial" w:cs="Arial"/>
          <w:b/>
          <w:noProof/>
          <w:sz w:val="20"/>
          <w:szCs w:val="20"/>
        </w:rPr>
      </w:pPr>
    </w:p>
    <w:p w14:paraId="770174D5" w14:textId="391F8963" w:rsidR="007B09CF" w:rsidRPr="00D32011" w:rsidRDefault="00C65076" w:rsidP="005307A9">
      <w:pPr>
        <w:spacing w:after="0" w:line="240" w:lineRule="auto"/>
        <w:jc w:val="both"/>
        <w:rPr>
          <w:rFonts w:ascii="Arial" w:eastAsia="華康儷中黑" w:hAnsi="Arial" w:cs="Arial"/>
          <w:b/>
          <w:sz w:val="20"/>
          <w:szCs w:val="20"/>
        </w:rPr>
      </w:pPr>
      <w:r w:rsidRPr="00D32011">
        <w:rPr>
          <w:rFonts w:ascii="Arial" w:eastAsia="華康儷中黑" w:hAnsi="Arial" w:hint="eastAsia"/>
          <w:b/>
          <w:sz w:val="20"/>
          <w:szCs w:val="20"/>
        </w:rPr>
        <w:t>供應商</w:t>
      </w:r>
    </w:p>
    <w:p w14:paraId="190BD49D" w14:textId="0EE74750" w:rsidR="00D97FBF" w:rsidRPr="00D32011" w:rsidRDefault="00C65076" w:rsidP="005307A9">
      <w:pPr>
        <w:pStyle w:val="ListParagraph"/>
        <w:numPr>
          <w:ilvl w:val="0"/>
          <w:numId w:val="19"/>
        </w:numPr>
        <w:spacing w:after="0" w:line="240" w:lineRule="auto"/>
        <w:jc w:val="both"/>
        <w:rPr>
          <w:rFonts w:ascii="Arial" w:eastAsia="華康儷中黑" w:hAnsi="Arial" w:cs="Arial"/>
          <w:sz w:val="20"/>
          <w:szCs w:val="20"/>
        </w:rPr>
      </w:pPr>
      <w:r w:rsidRPr="00D32011">
        <w:rPr>
          <w:rFonts w:ascii="Arial" w:eastAsia="華康儷中黑" w:hAnsi="Arial" w:hint="eastAsia"/>
          <w:sz w:val="20"/>
          <w:szCs w:val="20"/>
        </w:rPr>
        <w:t>遵守所有保密協議</w:t>
      </w:r>
    </w:p>
    <w:p w14:paraId="4030101F" w14:textId="2CA0BCD2" w:rsidR="00C65076" w:rsidRPr="00D32011" w:rsidRDefault="00C65076" w:rsidP="005307A9">
      <w:pPr>
        <w:pStyle w:val="ListParagraph"/>
        <w:numPr>
          <w:ilvl w:val="0"/>
          <w:numId w:val="19"/>
        </w:numPr>
        <w:spacing w:after="0" w:line="240" w:lineRule="auto"/>
        <w:jc w:val="both"/>
        <w:rPr>
          <w:rFonts w:ascii="Arial" w:eastAsia="華康儷中黑" w:hAnsi="Arial" w:cs="Arial"/>
          <w:sz w:val="20"/>
          <w:szCs w:val="20"/>
        </w:rPr>
      </w:pPr>
      <w:r w:rsidRPr="00D32011">
        <w:rPr>
          <w:rFonts w:ascii="Arial" w:eastAsia="華康儷中黑" w:hAnsi="Arial" w:hint="eastAsia"/>
          <w:sz w:val="20"/>
          <w:szCs w:val="20"/>
        </w:rPr>
        <w:t>參加康寧供應商資訊安全訓練課程</w:t>
      </w:r>
    </w:p>
    <w:p w14:paraId="3890F8AC" w14:textId="05885E7C" w:rsidR="00C65076" w:rsidRPr="00D32011" w:rsidRDefault="00C65076" w:rsidP="005307A9">
      <w:pPr>
        <w:pStyle w:val="ListParagraph"/>
        <w:numPr>
          <w:ilvl w:val="0"/>
          <w:numId w:val="19"/>
        </w:numPr>
        <w:spacing w:after="0" w:line="240" w:lineRule="auto"/>
        <w:jc w:val="both"/>
        <w:rPr>
          <w:rFonts w:ascii="Arial" w:eastAsia="華康儷中黑" w:hAnsi="Arial" w:cs="Arial"/>
          <w:sz w:val="20"/>
          <w:szCs w:val="20"/>
        </w:rPr>
      </w:pPr>
      <w:r w:rsidRPr="00D32011">
        <w:rPr>
          <w:rFonts w:ascii="Arial" w:eastAsia="華康儷中黑" w:hAnsi="Arial" w:hint="eastAsia"/>
          <w:sz w:val="20"/>
          <w:szCs w:val="20"/>
        </w:rPr>
        <w:t>做好稽核的準備</w:t>
      </w:r>
    </w:p>
    <w:p w14:paraId="2D789211" w14:textId="725E89BA" w:rsidR="00C65076" w:rsidRPr="00D32011" w:rsidRDefault="00C65076" w:rsidP="005307A9">
      <w:pPr>
        <w:spacing w:after="0" w:line="240" w:lineRule="auto"/>
        <w:jc w:val="both"/>
        <w:rPr>
          <w:rFonts w:ascii="Arial" w:eastAsia="華康儷中黑" w:hAnsi="Arial" w:cs="Arial"/>
          <w:b/>
          <w:sz w:val="20"/>
          <w:szCs w:val="20"/>
        </w:rPr>
      </w:pPr>
      <w:r w:rsidRPr="00D32011">
        <w:rPr>
          <w:rFonts w:ascii="Arial" w:eastAsia="華康儷中黑" w:hAnsi="Arial" w:hint="eastAsia"/>
          <w:b/>
          <w:sz w:val="20"/>
          <w:szCs w:val="20"/>
        </w:rPr>
        <w:t>康寧團隊</w:t>
      </w:r>
    </w:p>
    <w:p w14:paraId="2CE28EAD" w14:textId="1B82B925" w:rsidR="00C65076" w:rsidRPr="00D32011" w:rsidRDefault="00C65076" w:rsidP="005307A9">
      <w:pPr>
        <w:pStyle w:val="ListParagraph"/>
        <w:numPr>
          <w:ilvl w:val="0"/>
          <w:numId w:val="20"/>
        </w:numPr>
        <w:spacing w:after="0" w:line="240" w:lineRule="auto"/>
        <w:jc w:val="both"/>
        <w:rPr>
          <w:rFonts w:ascii="Arial" w:eastAsia="華康儷中黑" w:hAnsi="Arial" w:cs="Arial"/>
          <w:sz w:val="20"/>
          <w:szCs w:val="20"/>
        </w:rPr>
      </w:pPr>
      <w:r w:rsidRPr="00D32011">
        <w:rPr>
          <w:rFonts w:ascii="Arial" w:eastAsia="華康儷中黑" w:hAnsi="Arial" w:hint="eastAsia"/>
          <w:sz w:val="20"/>
          <w:szCs w:val="20"/>
        </w:rPr>
        <w:t>監督供應商是否遵守康寧合約義務</w:t>
      </w:r>
    </w:p>
    <w:p w14:paraId="5A6FD9A7" w14:textId="01A28F81" w:rsidR="00C65076" w:rsidRPr="00D32011" w:rsidRDefault="00C65076" w:rsidP="005307A9">
      <w:pPr>
        <w:spacing w:after="0" w:line="240" w:lineRule="auto"/>
        <w:jc w:val="both"/>
        <w:rPr>
          <w:rFonts w:ascii="Arial" w:eastAsia="華康儷中黑" w:hAnsi="Arial" w:cs="Arial"/>
          <w:b/>
          <w:sz w:val="20"/>
          <w:szCs w:val="20"/>
        </w:rPr>
      </w:pPr>
      <w:r w:rsidRPr="00D32011">
        <w:rPr>
          <w:rFonts w:ascii="Arial" w:eastAsia="華康儷中黑" w:hAnsi="Arial" w:hint="eastAsia"/>
          <w:b/>
          <w:sz w:val="20"/>
          <w:szCs w:val="20"/>
        </w:rPr>
        <w:t>康寧採購</w:t>
      </w:r>
    </w:p>
    <w:p w14:paraId="1A7B2762" w14:textId="556C992E" w:rsidR="00C65076" w:rsidRPr="00D32011" w:rsidRDefault="00C65076" w:rsidP="005307A9">
      <w:pPr>
        <w:pStyle w:val="ListParagraph"/>
        <w:numPr>
          <w:ilvl w:val="0"/>
          <w:numId w:val="20"/>
        </w:numPr>
        <w:spacing w:after="0" w:line="240" w:lineRule="auto"/>
        <w:jc w:val="both"/>
        <w:rPr>
          <w:rFonts w:ascii="Arial" w:eastAsia="華康儷中黑" w:hAnsi="Arial" w:cs="Arial"/>
          <w:sz w:val="20"/>
          <w:szCs w:val="20"/>
        </w:rPr>
      </w:pPr>
      <w:r w:rsidRPr="00D32011">
        <w:rPr>
          <w:rFonts w:ascii="Arial" w:eastAsia="華康儷中黑" w:hAnsi="Arial" w:hint="eastAsia"/>
          <w:sz w:val="20"/>
          <w:szCs w:val="20"/>
        </w:rPr>
        <w:t>整體商業互動管理</w:t>
      </w:r>
    </w:p>
    <w:p w14:paraId="7CC0ACA9" w14:textId="77777777" w:rsidR="00C65076" w:rsidRPr="00D32011" w:rsidRDefault="00C65076" w:rsidP="005307A9">
      <w:pPr>
        <w:spacing w:after="0" w:line="240" w:lineRule="auto"/>
        <w:jc w:val="both"/>
        <w:rPr>
          <w:rFonts w:ascii="Arial" w:eastAsia="華康儷中黑" w:hAnsi="Arial" w:cs="Arial"/>
          <w:sz w:val="20"/>
          <w:szCs w:val="20"/>
        </w:rPr>
      </w:pPr>
    </w:p>
    <w:p w14:paraId="06ACC09D" w14:textId="02A16297" w:rsidR="00C65076" w:rsidRPr="00D32011" w:rsidRDefault="00C65076" w:rsidP="005307A9">
      <w:pPr>
        <w:spacing w:after="0" w:line="240" w:lineRule="auto"/>
        <w:jc w:val="both"/>
        <w:rPr>
          <w:rFonts w:ascii="Arial" w:eastAsia="華康儷中黑" w:hAnsi="Arial" w:cs="Arial"/>
          <w:sz w:val="20"/>
          <w:szCs w:val="20"/>
        </w:rPr>
      </w:pPr>
      <w:r w:rsidRPr="00D32011">
        <w:rPr>
          <w:rFonts w:ascii="Arial" w:eastAsia="華康儷中黑" w:hAnsi="Arial" w:hint="eastAsia"/>
          <w:sz w:val="20"/>
          <w:szCs w:val="20"/>
        </w:rPr>
        <w:t>三方當事人均必須瞭解康寧供應商資訊安全的實行規則</w:t>
      </w:r>
      <w:r w:rsidRPr="00D32011">
        <w:rPr>
          <w:rFonts w:ascii="Arial" w:eastAsia="華康儷中黑" w:hAnsi="Arial" w:hint="eastAsia"/>
          <w:sz w:val="20"/>
          <w:szCs w:val="20"/>
        </w:rPr>
        <w:t xml:space="preserve"> (</w:t>
      </w:r>
      <w:proofErr w:type="spellStart"/>
      <w:r w:rsidRPr="00D32011">
        <w:rPr>
          <w:rFonts w:ascii="Arial" w:eastAsia="華康儷中黑" w:hAnsi="Arial" w:hint="eastAsia"/>
          <w:sz w:val="20"/>
          <w:szCs w:val="20"/>
        </w:rPr>
        <w:t>RoE</w:t>
      </w:r>
      <w:proofErr w:type="spellEnd"/>
      <w:r w:rsidRPr="00D32011">
        <w:rPr>
          <w:rFonts w:ascii="Arial" w:eastAsia="華康儷中黑" w:hAnsi="Arial" w:hint="eastAsia"/>
          <w:sz w:val="20"/>
          <w:szCs w:val="20"/>
        </w:rPr>
        <w:t>)</w:t>
      </w:r>
      <w:r w:rsidRPr="00D32011">
        <w:rPr>
          <w:rFonts w:ascii="Arial" w:eastAsia="華康儷中黑" w:hAnsi="Arial" w:hint="eastAsia"/>
          <w:sz w:val="20"/>
          <w:szCs w:val="20"/>
        </w:rPr>
        <w:t>。</w:t>
      </w:r>
    </w:p>
    <w:p w14:paraId="423D6144" w14:textId="77777777" w:rsidR="00C65076" w:rsidRPr="00D32011" w:rsidRDefault="00C65076" w:rsidP="005307A9">
      <w:pPr>
        <w:spacing w:after="0" w:line="240" w:lineRule="auto"/>
        <w:jc w:val="both"/>
        <w:rPr>
          <w:rFonts w:ascii="Arial" w:eastAsia="華康儷中黑" w:hAnsi="Arial" w:cs="Arial"/>
          <w:sz w:val="20"/>
          <w:szCs w:val="20"/>
        </w:rPr>
      </w:pPr>
    </w:p>
    <w:p w14:paraId="78608D99" w14:textId="5AB35CEB" w:rsidR="00A83DB9" w:rsidRPr="00D32011" w:rsidRDefault="00A83DB9" w:rsidP="005307A9">
      <w:pPr>
        <w:spacing w:after="0" w:line="240" w:lineRule="auto"/>
        <w:jc w:val="both"/>
        <w:rPr>
          <w:rFonts w:ascii="Arial" w:eastAsia="華康儷中黑" w:hAnsi="Arial" w:cs="Arial"/>
          <w:b/>
          <w:sz w:val="20"/>
          <w:szCs w:val="20"/>
        </w:rPr>
      </w:pPr>
      <w:r w:rsidRPr="00D32011">
        <w:rPr>
          <w:rFonts w:ascii="Arial" w:eastAsia="華康儷中黑" w:hAnsi="Arial" w:hint="eastAsia"/>
          <w:b/>
          <w:sz w:val="20"/>
          <w:szCs w:val="20"/>
        </w:rPr>
        <w:t>遵守康寧文件保密等級</w:t>
      </w:r>
      <w:r w:rsidRPr="00D32011">
        <w:rPr>
          <w:rFonts w:ascii="Arial" w:eastAsia="華康儷中黑" w:hAnsi="Arial" w:hint="eastAsia"/>
          <w:b/>
          <w:sz w:val="20"/>
          <w:szCs w:val="20"/>
        </w:rPr>
        <w:t xml:space="preserve"> &amp; </w:t>
      </w:r>
      <w:r w:rsidRPr="00D32011">
        <w:rPr>
          <w:rFonts w:ascii="Arial" w:eastAsia="華康儷中黑" w:hAnsi="Arial" w:hint="eastAsia"/>
          <w:b/>
          <w:sz w:val="20"/>
          <w:szCs w:val="20"/>
        </w:rPr>
        <w:t>標籤指示</w:t>
      </w:r>
    </w:p>
    <w:p w14:paraId="044FF4B4" w14:textId="77777777" w:rsidR="00C65076" w:rsidRPr="00D32011" w:rsidRDefault="00C65076" w:rsidP="005307A9">
      <w:pPr>
        <w:spacing w:after="0" w:line="240" w:lineRule="auto"/>
        <w:jc w:val="both"/>
        <w:rPr>
          <w:rFonts w:ascii="Arial" w:eastAsia="華康儷中黑" w:hAnsi="Arial" w:cs="Arial"/>
          <w:b/>
          <w:sz w:val="20"/>
          <w:szCs w:val="20"/>
        </w:rPr>
      </w:pPr>
    </w:p>
    <w:p w14:paraId="65C708CE" w14:textId="1FA9C6AA" w:rsidR="00C65076" w:rsidRPr="00D32011" w:rsidRDefault="00C65076" w:rsidP="005307A9">
      <w:pPr>
        <w:spacing w:after="0" w:line="240" w:lineRule="auto"/>
        <w:jc w:val="both"/>
        <w:rPr>
          <w:rFonts w:ascii="Arial" w:eastAsia="華康儷中黑" w:hAnsi="Arial" w:cs="Arial"/>
          <w:b/>
          <w:sz w:val="20"/>
          <w:szCs w:val="20"/>
        </w:rPr>
      </w:pPr>
      <w:r w:rsidRPr="00D32011">
        <w:rPr>
          <w:rFonts w:ascii="Arial" w:eastAsia="華康儷中黑" w:hAnsi="Arial" w:hint="eastAsia"/>
          <w:b/>
          <w:sz w:val="20"/>
          <w:szCs w:val="20"/>
        </w:rPr>
        <w:t>適用於：</w:t>
      </w:r>
    </w:p>
    <w:p w14:paraId="0A6B5990" w14:textId="152A2446" w:rsidR="00C65076" w:rsidRPr="00D32011" w:rsidRDefault="00C65076" w:rsidP="005307A9">
      <w:pPr>
        <w:spacing w:after="0" w:line="240" w:lineRule="auto"/>
        <w:jc w:val="both"/>
        <w:rPr>
          <w:rFonts w:ascii="Arial" w:eastAsia="華康儷中黑" w:hAnsi="Arial" w:cs="Arial"/>
          <w:sz w:val="20"/>
          <w:szCs w:val="20"/>
        </w:rPr>
      </w:pPr>
      <w:r w:rsidRPr="00D32011">
        <w:rPr>
          <w:rFonts w:ascii="Arial" w:eastAsia="華康儷中黑" w:hAnsi="Arial" w:hint="eastAsia"/>
          <w:sz w:val="20"/>
          <w:szCs w:val="20"/>
        </w:rPr>
        <w:t>任何形式的資訊</w:t>
      </w:r>
    </w:p>
    <w:p w14:paraId="4F373CF3" w14:textId="77777777" w:rsidR="00C65076" w:rsidRPr="00D32011" w:rsidRDefault="00C65076" w:rsidP="005307A9">
      <w:pPr>
        <w:spacing w:after="0" w:line="240" w:lineRule="auto"/>
        <w:jc w:val="both"/>
        <w:rPr>
          <w:rFonts w:ascii="Arial" w:eastAsia="華康儷中黑" w:hAnsi="Arial" w:cs="Arial"/>
          <w:sz w:val="20"/>
          <w:szCs w:val="20"/>
        </w:rPr>
      </w:pPr>
    </w:p>
    <w:p w14:paraId="0CBE5DC9" w14:textId="448142BB" w:rsidR="00C65076" w:rsidRPr="00D32011" w:rsidRDefault="00C65076" w:rsidP="005307A9">
      <w:pPr>
        <w:spacing w:after="0" w:line="240" w:lineRule="auto"/>
        <w:jc w:val="both"/>
        <w:rPr>
          <w:rFonts w:ascii="Arial" w:eastAsia="華康儷中黑" w:hAnsi="Arial" w:cs="Arial"/>
          <w:b/>
          <w:sz w:val="20"/>
          <w:szCs w:val="20"/>
        </w:rPr>
      </w:pPr>
      <w:r w:rsidRPr="00D32011">
        <w:rPr>
          <w:rFonts w:ascii="Arial" w:eastAsia="華康儷中黑" w:hAnsi="Arial" w:hint="eastAsia"/>
          <w:b/>
          <w:sz w:val="20"/>
          <w:szCs w:val="20"/>
        </w:rPr>
        <w:t>表示：</w:t>
      </w:r>
    </w:p>
    <w:p w14:paraId="7E209F03" w14:textId="17C7663A" w:rsidR="00C65076" w:rsidRPr="00D32011" w:rsidRDefault="00C65076" w:rsidP="005307A9">
      <w:pPr>
        <w:spacing w:after="0" w:line="240" w:lineRule="auto"/>
        <w:jc w:val="both"/>
        <w:rPr>
          <w:rFonts w:ascii="Arial" w:eastAsia="華康儷中黑" w:hAnsi="Arial" w:cs="Arial"/>
          <w:sz w:val="20"/>
          <w:szCs w:val="20"/>
        </w:rPr>
      </w:pPr>
      <w:r w:rsidRPr="00D32011">
        <w:rPr>
          <w:rFonts w:ascii="Arial" w:eastAsia="華康儷中黑" w:hAnsi="Arial" w:hint="eastAsia"/>
          <w:sz w:val="20"/>
          <w:szCs w:val="20"/>
        </w:rPr>
        <w:t>康寧的文件所有權、敏感度，以及處理方式</w:t>
      </w:r>
    </w:p>
    <w:p w14:paraId="5121C675" w14:textId="77777777" w:rsidR="00C65076" w:rsidRPr="00D32011" w:rsidRDefault="00C65076" w:rsidP="005307A9">
      <w:pPr>
        <w:spacing w:after="0" w:line="240" w:lineRule="auto"/>
        <w:jc w:val="both"/>
        <w:rPr>
          <w:rFonts w:ascii="Arial" w:eastAsia="華康儷中黑" w:hAnsi="Arial" w:cs="Arial"/>
          <w:sz w:val="20"/>
          <w:szCs w:val="20"/>
        </w:rPr>
      </w:pPr>
    </w:p>
    <w:p w14:paraId="57A96BE0" w14:textId="1F6A0887" w:rsidR="00C65076" w:rsidRPr="00D32011" w:rsidRDefault="00C65076" w:rsidP="005307A9">
      <w:pPr>
        <w:spacing w:after="0" w:line="240" w:lineRule="auto"/>
        <w:jc w:val="both"/>
        <w:rPr>
          <w:rFonts w:ascii="Arial" w:eastAsia="華康儷中黑" w:hAnsi="Arial" w:cs="Arial"/>
          <w:b/>
          <w:sz w:val="20"/>
          <w:szCs w:val="20"/>
        </w:rPr>
      </w:pPr>
      <w:r w:rsidRPr="00D32011">
        <w:rPr>
          <w:rFonts w:ascii="Arial" w:eastAsia="華康儷中黑" w:hAnsi="Arial" w:hint="eastAsia"/>
          <w:b/>
          <w:sz w:val="20"/>
          <w:szCs w:val="20"/>
        </w:rPr>
        <w:t xml:space="preserve">Corning Restricted </w:t>
      </w:r>
      <w:r w:rsidRPr="00D32011">
        <w:rPr>
          <w:rFonts w:ascii="Arial" w:eastAsia="華康儷中黑" w:hAnsi="Arial" w:hint="eastAsia"/>
          <w:b/>
          <w:sz w:val="20"/>
          <w:szCs w:val="20"/>
        </w:rPr>
        <w:t>包含：</w:t>
      </w:r>
    </w:p>
    <w:p w14:paraId="199C620B" w14:textId="41D5F64A" w:rsidR="00C65076" w:rsidRPr="00D32011" w:rsidRDefault="00C65076" w:rsidP="005307A9">
      <w:pPr>
        <w:spacing w:after="0" w:line="240" w:lineRule="auto"/>
        <w:jc w:val="both"/>
        <w:rPr>
          <w:rFonts w:ascii="Arial" w:eastAsia="華康儷中黑" w:hAnsi="Arial" w:cs="Arial"/>
          <w:sz w:val="20"/>
          <w:szCs w:val="20"/>
        </w:rPr>
      </w:pPr>
      <w:r w:rsidRPr="00D32011">
        <w:rPr>
          <w:rFonts w:ascii="Arial" w:eastAsia="華康儷中黑" w:hAnsi="Arial" w:hint="eastAsia"/>
          <w:sz w:val="20"/>
          <w:szCs w:val="20"/>
        </w:rPr>
        <w:t>所有康寧工作，特別納入其他保密等級者除外</w:t>
      </w:r>
    </w:p>
    <w:p w14:paraId="21784CE0" w14:textId="77777777" w:rsidR="00BB56A1" w:rsidRPr="00D32011" w:rsidRDefault="00BB56A1" w:rsidP="005307A9">
      <w:pPr>
        <w:spacing w:after="0" w:line="240" w:lineRule="auto"/>
        <w:jc w:val="both"/>
        <w:rPr>
          <w:rFonts w:ascii="Arial" w:eastAsia="華康儷中黑" w:hAnsi="Arial" w:cs="Arial"/>
          <w:sz w:val="20"/>
          <w:szCs w:val="20"/>
        </w:rPr>
      </w:pPr>
    </w:p>
    <w:p w14:paraId="6E015598" w14:textId="0B58FC46" w:rsidR="00BB56A1" w:rsidRPr="00D32011" w:rsidRDefault="00BB56A1" w:rsidP="00827C5D">
      <w:pPr>
        <w:spacing w:after="0" w:line="240" w:lineRule="auto"/>
        <w:jc w:val="both"/>
        <w:rPr>
          <w:rFonts w:ascii="Arial" w:eastAsia="華康儷中黑" w:hAnsi="Arial" w:cs="Arial"/>
          <w:b/>
          <w:sz w:val="20"/>
          <w:szCs w:val="20"/>
        </w:rPr>
      </w:pPr>
      <w:r w:rsidRPr="00D32011">
        <w:rPr>
          <w:rFonts w:ascii="Arial" w:eastAsia="華康儷中黑" w:hAnsi="Arial" w:hint="eastAsia"/>
          <w:b/>
          <w:sz w:val="20"/>
          <w:szCs w:val="20"/>
        </w:rPr>
        <w:t xml:space="preserve">Corning Restricted </w:t>
      </w:r>
      <w:r w:rsidRPr="00D32011">
        <w:rPr>
          <w:rFonts w:ascii="Arial" w:eastAsia="華康儷中黑" w:hAnsi="Arial" w:hint="eastAsia"/>
          <w:b/>
          <w:sz w:val="20"/>
          <w:szCs w:val="20"/>
        </w:rPr>
        <w:t>–</w:t>
      </w:r>
      <w:r w:rsidRPr="00D32011">
        <w:rPr>
          <w:rFonts w:ascii="Arial" w:eastAsia="華康儷中黑" w:hAnsi="Arial" w:hint="eastAsia"/>
          <w:b/>
          <w:sz w:val="20"/>
          <w:szCs w:val="20"/>
        </w:rPr>
        <w:t xml:space="preserve"> Special Control </w:t>
      </w:r>
      <w:r w:rsidRPr="00D32011">
        <w:rPr>
          <w:rFonts w:ascii="Arial" w:eastAsia="華康儷中黑" w:hAnsi="Arial" w:hint="eastAsia"/>
          <w:b/>
          <w:sz w:val="20"/>
          <w:szCs w:val="20"/>
        </w:rPr>
        <w:t>包含：</w:t>
      </w:r>
    </w:p>
    <w:p w14:paraId="27ABF815" w14:textId="6B2EDAEB" w:rsidR="00BB56A1" w:rsidRPr="00D32011" w:rsidRDefault="00BB56A1" w:rsidP="005307A9">
      <w:pPr>
        <w:spacing w:after="0" w:line="240" w:lineRule="auto"/>
        <w:jc w:val="both"/>
        <w:rPr>
          <w:rFonts w:ascii="Arial" w:eastAsia="華康儷中黑" w:hAnsi="Arial" w:cs="Arial"/>
          <w:sz w:val="20"/>
          <w:szCs w:val="20"/>
        </w:rPr>
      </w:pPr>
      <w:r w:rsidRPr="00D32011">
        <w:rPr>
          <w:rFonts w:ascii="Arial" w:eastAsia="華康儷中黑" w:hAnsi="Arial" w:hint="eastAsia"/>
          <w:sz w:val="20"/>
          <w:szCs w:val="20"/>
        </w:rPr>
        <w:t>康寧最寶貴的資產，需額外管制以防止對企業造成傷害或面臨法律訴訟的風險</w:t>
      </w:r>
    </w:p>
    <w:p w14:paraId="5357AE50" w14:textId="77777777" w:rsidR="00C65076" w:rsidRPr="00D32011" w:rsidRDefault="00C65076" w:rsidP="00827C5D">
      <w:pPr>
        <w:pageBreakBefore/>
        <w:spacing w:after="0" w:line="240" w:lineRule="auto"/>
        <w:rPr>
          <w:rFonts w:ascii="Arial" w:eastAsia="華康儷中黑" w:hAnsi="Arial" w:cs="Arial"/>
          <w:b/>
          <w:noProof/>
          <w:sz w:val="20"/>
          <w:szCs w:val="20"/>
        </w:rPr>
      </w:pPr>
    </w:p>
    <w:tbl>
      <w:tblPr>
        <w:tblW w:w="6200" w:type="dxa"/>
        <w:tblCellMar>
          <w:left w:w="0" w:type="dxa"/>
          <w:right w:w="0" w:type="dxa"/>
        </w:tblCellMar>
        <w:tblLook w:val="0600" w:firstRow="0" w:lastRow="0" w:firstColumn="0" w:lastColumn="0" w:noHBand="1" w:noVBand="1"/>
      </w:tblPr>
      <w:tblGrid>
        <w:gridCol w:w="2620"/>
        <w:gridCol w:w="3580"/>
      </w:tblGrid>
      <w:tr w:rsidR="00BB56A1" w:rsidRPr="00D32011" w14:paraId="1C0354AE" w14:textId="77777777" w:rsidTr="00BB56A1">
        <w:trPr>
          <w:trHeight w:val="290"/>
        </w:trPr>
        <w:tc>
          <w:tcPr>
            <w:tcW w:w="2620" w:type="dxa"/>
            <w:tcBorders>
              <w:top w:val="single" w:sz="8" w:space="0" w:color="000000"/>
              <w:left w:val="single" w:sz="8" w:space="0" w:color="000000"/>
              <w:bottom w:val="single" w:sz="8" w:space="0" w:color="000000"/>
              <w:right w:val="single" w:sz="8" w:space="0" w:color="000000"/>
            </w:tcBorders>
            <w:shd w:val="clear" w:color="auto" w:fill="58595B"/>
            <w:tcMar>
              <w:top w:w="15" w:type="dxa"/>
              <w:left w:w="41" w:type="dxa"/>
              <w:bottom w:w="0" w:type="dxa"/>
              <w:right w:w="41" w:type="dxa"/>
            </w:tcMar>
            <w:vAlign w:val="center"/>
            <w:hideMark/>
          </w:tcPr>
          <w:p w14:paraId="6E3B0A4A" w14:textId="77777777" w:rsidR="00BB56A1" w:rsidRPr="00D32011" w:rsidRDefault="00BB56A1" w:rsidP="00BB56A1">
            <w:pPr>
              <w:spacing w:after="0" w:line="240" w:lineRule="auto"/>
              <w:jc w:val="center"/>
              <w:textAlignment w:val="baseline"/>
              <w:rPr>
                <w:rFonts w:ascii="Arial" w:eastAsia="華康儷中黑" w:hAnsi="Arial" w:cs="Arial"/>
                <w:sz w:val="36"/>
                <w:szCs w:val="36"/>
              </w:rPr>
            </w:pPr>
            <w:r w:rsidRPr="00D32011">
              <w:rPr>
                <w:rFonts w:ascii="Arial" w:eastAsia="華康儷中黑" w:hAnsi="Arial" w:hint="eastAsia"/>
                <w:b/>
                <w:bCs/>
                <w:color w:val="FFFFFF"/>
                <w:sz w:val="20"/>
                <w:szCs w:val="20"/>
              </w:rPr>
              <w:t>類別</w:t>
            </w:r>
          </w:p>
        </w:tc>
        <w:tc>
          <w:tcPr>
            <w:tcW w:w="3580" w:type="dxa"/>
            <w:tcBorders>
              <w:top w:val="single" w:sz="8" w:space="0" w:color="000000"/>
              <w:left w:val="single" w:sz="8" w:space="0" w:color="000000"/>
              <w:bottom w:val="single" w:sz="8" w:space="0" w:color="000000"/>
              <w:right w:val="single" w:sz="8" w:space="0" w:color="000000"/>
            </w:tcBorders>
            <w:shd w:val="clear" w:color="auto" w:fill="58595B"/>
            <w:tcMar>
              <w:top w:w="15" w:type="dxa"/>
              <w:left w:w="41" w:type="dxa"/>
              <w:bottom w:w="0" w:type="dxa"/>
              <w:right w:w="41" w:type="dxa"/>
            </w:tcMar>
            <w:vAlign w:val="center"/>
            <w:hideMark/>
          </w:tcPr>
          <w:p w14:paraId="6A06A560" w14:textId="77777777" w:rsidR="00BB56A1" w:rsidRPr="00D32011" w:rsidRDefault="00BB56A1" w:rsidP="00BB56A1">
            <w:pPr>
              <w:spacing w:after="0" w:line="240" w:lineRule="auto"/>
              <w:jc w:val="center"/>
              <w:textAlignment w:val="baseline"/>
              <w:rPr>
                <w:rFonts w:ascii="Arial" w:eastAsia="華康儷中黑" w:hAnsi="Arial" w:cs="Arial"/>
                <w:sz w:val="36"/>
                <w:szCs w:val="36"/>
              </w:rPr>
            </w:pPr>
            <w:r w:rsidRPr="00D32011">
              <w:rPr>
                <w:rFonts w:ascii="Arial" w:eastAsia="華康儷中黑" w:hAnsi="Arial" w:hint="eastAsia"/>
                <w:b/>
                <w:bCs/>
                <w:color w:val="FFFFFF"/>
                <w:sz w:val="20"/>
                <w:szCs w:val="20"/>
              </w:rPr>
              <w:t>標籤指示</w:t>
            </w:r>
          </w:p>
        </w:tc>
      </w:tr>
      <w:tr w:rsidR="00BB56A1" w:rsidRPr="00D32011" w14:paraId="52CC019D" w14:textId="77777777" w:rsidTr="00BB56A1">
        <w:trPr>
          <w:trHeight w:val="334"/>
        </w:trPr>
        <w:tc>
          <w:tcPr>
            <w:tcW w:w="2620" w:type="dxa"/>
            <w:tcBorders>
              <w:top w:val="single" w:sz="8" w:space="0" w:color="000000"/>
              <w:left w:val="single" w:sz="8" w:space="0" w:color="000000"/>
              <w:bottom w:val="single" w:sz="8" w:space="0" w:color="000000"/>
              <w:right w:val="single" w:sz="8" w:space="0" w:color="000000"/>
            </w:tcBorders>
            <w:shd w:val="clear" w:color="auto" w:fill="BFC1C2"/>
            <w:tcMar>
              <w:top w:w="15" w:type="dxa"/>
              <w:left w:w="41" w:type="dxa"/>
              <w:bottom w:w="0" w:type="dxa"/>
              <w:right w:w="41" w:type="dxa"/>
            </w:tcMar>
            <w:vAlign w:val="center"/>
            <w:hideMark/>
          </w:tcPr>
          <w:p w14:paraId="46D453E7" w14:textId="77777777" w:rsidR="00BB56A1" w:rsidRPr="00D32011" w:rsidRDefault="00BB56A1" w:rsidP="00BB56A1">
            <w:pPr>
              <w:spacing w:after="0" w:line="240" w:lineRule="auto"/>
              <w:jc w:val="center"/>
              <w:textAlignment w:val="baseline"/>
              <w:rPr>
                <w:rFonts w:ascii="Arial" w:eastAsia="華康儷中黑" w:hAnsi="Arial" w:cs="Arial"/>
                <w:sz w:val="36"/>
                <w:szCs w:val="36"/>
              </w:rPr>
            </w:pPr>
            <w:r w:rsidRPr="00D32011">
              <w:rPr>
                <w:rFonts w:ascii="Arial" w:eastAsia="華康儷中黑" w:hAnsi="Arial" w:hint="eastAsia"/>
                <w:b/>
                <w:bCs/>
                <w:color w:val="000000"/>
                <w:sz w:val="20"/>
                <w:szCs w:val="20"/>
              </w:rPr>
              <w:t>非康寧</w:t>
            </w:r>
          </w:p>
        </w:tc>
        <w:tc>
          <w:tcPr>
            <w:tcW w:w="35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41" w:type="dxa"/>
              <w:bottom w:w="0" w:type="dxa"/>
              <w:right w:w="41" w:type="dxa"/>
            </w:tcMar>
            <w:vAlign w:val="center"/>
            <w:hideMark/>
          </w:tcPr>
          <w:p w14:paraId="5AA3A3B3" w14:textId="77777777" w:rsidR="00BB56A1" w:rsidRPr="00D32011" w:rsidRDefault="00BB56A1" w:rsidP="00BB56A1">
            <w:pPr>
              <w:spacing w:after="0" w:line="240" w:lineRule="auto"/>
              <w:textAlignment w:val="baseline"/>
              <w:rPr>
                <w:rFonts w:ascii="Arial" w:eastAsia="華康儷中黑" w:hAnsi="Arial" w:cs="Arial"/>
                <w:sz w:val="36"/>
                <w:szCs w:val="36"/>
              </w:rPr>
            </w:pPr>
            <w:r w:rsidRPr="00D32011">
              <w:rPr>
                <w:rFonts w:ascii="Arial" w:eastAsia="華康儷中黑" w:hAnsi="Arial" w:hint="eastAsia"/>
                <w:color w:val="000000"/>
                <w:sz w:val="20"/>
                <w:szCs w:val="20"/>
              </w:rPr>
              <w:t xml:space="preserve"> </w:t>
            </w:r>
          </w:p>
        </w:tc>
      </w:tr>
      <w:tr w:rsidR="00BB56A1" w:rsidRPr="00D32011" w14:paraId="13807F96" w14:textId="77777777" w:rsidTr="00BB56A1">
        <w:trPr>
          <w:trHeight w:val="436"/>
        </w:trPr>
        <w:tc>
          <w:tcPr>
            <w:tcW w:w="2620" w:type="dxa"/>
            <w:tcBorders>
              <w:top w:val="single" w:sz="8" w:space="0" w:color="000000"/>
              <w:left w:val="single" w:sz="8" w:space="0" w:color="000000"/>
              <w:bottom w:val="single" w:sz="8" w:space="0" w:color="000000"/>
              <w:right w:val="single" w:sz="8" w:space="0" w:color="000000"/>
            </w:tcBorders>
            <w:shd w:val="clear" w:color="auto" w:fill="92D050"/>
            <w:tcMar>
              <w:top w:w="15" w:type="dxa"/>
              <w:left w:w="41" w:type="dxa"/>
              <w:bottom w:w="0" w:type="dxa"/>
              <w:right w:w="41" w:type="dxa"/>
            </w:tcMar>
            <w:vAlign w:val="center"/>
            <w:hideMark/>
          </w:tcPr>
          <w:p w14:paraId="7766B9FA" w14:textId="77777777" w:rsidR="00BB56A1" w:rsidRPr="00D32011" w:rsidRDefault="00BB56A1" w:rsidP="00BB56A1">
            <w:pPr>
              <w:spacing w:after="0" w:line="240" w:lineRule="auto"/>
              <w:jc w:val="center"/>
              <w:textAlignment w:val="baseline"/>
              <w:rPr>
                <w:rFonts w:ascii="Arial" w:eastAsia="華康儷中黑" w:hAnsi="Arial" w:cs="Arial"/>
                <w:sz w:val="36"/>
                <w:szCs w:val="36"/>
              </w:rPr>
            </w:pPr>
            <w:r w:rsidRPr="00D32011">
              <w:rPr>
                <w:rFonts w:ascii="Arial" w:eastAsia="華康儷中黑" w:hAnsi="Arial" w:hint="eastAsia"/>
                <w:b/>
                <w:bCs/>
                <w:color w:val="000000"/>
                <w:sz w:val="20"/>
                <w:szCs w:val="20"/>
              </w:rPr>
              <w:t>Corning Public</w:t>
            </w:r>
          </w:p>
        </w:tc>
        <w:tc>
          <w:tcPr>
            <w:tcW w:w="3580" w:type="dxa"/>
            <w:tcBorders>
              <w:top w:val="single" w:sz="8" w:space="0" w:color="000000"/>
              <w:left w:val="single" w:sz="8" w:space="0" w:color="000000"/>
              <w:bottom w:val="single" w:sz="8" w:space="0" w:color="000000"/>
              <w:right w:val="single" w:sz="8" w:space="0" w:color="000000"/>
            </w:tcBorders>
            <w:shd w:val="clear" w:color="auto" w:fill="D4F7C1"/>
            <w:tcMar>
              <w:top w:w="15" w:type="dxa"/>
              <w:left w:w="41" w:type="dxa"/>
              <w:bottom w:w="0" w:type="dxa"/>
              <w:right w:w="41" w:type="dxa"/>
            </w:tcMar>
            <w:vAlign w:val="center"/>
            <w:hideMark/>
          </w:tcPr>
          <w:p w14:paraId="3AF992C6" w14:textId="77777777" w:rsidR="00BB56A1" w:rsidRPr="00D32011" w:rsidRDefault="00BB56A1" w:rsidP="00BB56A1">
            <w:pPr>
              <w:spacing w:before="40" w:after="0" w:line="240" w:lineRule="auto"/>
              <w:textAlignment w:val="baseline"/>
              <w:rPr>
                <w:rFonts w:ascii="Arial" w:eastAsia="華康儷中黑" w:hAnsi="Arial" w:cs="Arial"/>
                <w:sz w:val="36"/>
                <w:szCs w:val="36"/>
              </w:rPr>
            </w:pPr>
            <w:r w:rsidRPr="00D32011">
              <w:rPr>
                <w:rFonts w:ascii="Arial" w:eastAsia="華康儷中黑" w:hAnsi="Arial" w:hint="eastAsia"/>
                <w:color w:val="000000"/>
                <w:sz w:val="20"/>
                <w:szCs w:val="20"/>
              </w:rPr>
              <w:t>© 20XX Corning Incorporated</w:t>
            </w:r>
          </w:p>
        </w:tc>
      </w:tr>
      <w:tr w:rsidR="00BB56A1" w:rsidRPr="00D32011" w14:paraId="1AFD46A7" w14:textId="77777777" w:rsidTr="00BB56A1">
        <w:trPr>
          <w:trHeight w:val="371"/>
        </w:trPr>
        <w:tc>
          <w:tcPr>
            <w:tcW w:w="2620" w:type="dxa"/>
            <w:vMerge w:val="restart"/>
            <w:tcBorders>
              <w:top w:val="single" w:sz="8" w:space="0" w:color="000000"/>
              <w:left w:val="single" w:sz="8" w:space="0" w:color="000000"/>
              <w:bottom w:val="single" w:sz="8" w:space="0" w:color="000000"/>
              <w:right w:val="single" w:sz="8" w:space="0" w:color="000000"/>
            </w:tcBorders>
            <w:shd w:val="clear" w:color="auto" w:fill="FFDA64"/>
            <w:tcMar>
              <w:top w:w="15" w:type="dxa"/>
              <w:left w:w="41" w:type="dxa"/>
              <w:bottom w:w="0" w:type="dxa"/>
              <w:right w:w="41" w:type="dxa"/>
            </w:tcMar>
            <w:vAlign w:val="center"/>
            <w:hideMark/>
          </w:tcPr>
          <w:p w14:paraId="43AB662C" w14:textId="77777777" w:rsidR="00BB56A1" w:rsidRPr="00D32011" w:rsidRDefault="00BB56A1" w:rsidP="00BB56A1">
            <w:pPr>
              <w:spacing w:after="0" w:line="240" w:lineRule="auto"/>
              <w:jc w:val="center"/>
              <w:textAlignment w:val="baseline"/>
              <w:rPr>
                <w:rFonts w:ascii="Arial" w:eastAsia="華康儷中黑" w:hAnsi="Arial" w:cs="Arial"/>
                <w:sz w:val="36"/>
                <w:szCs w:val="36"/>
              </w:rPr>
            </w:pPr>
            <w:r w:rsidRPr="00D32011">
              <w:rPr>
                <w:rFonts w:ascii="Arial" w:eastAsia="華康儷中黑" w:hAnsi="Arial" w:hint="eastAsia"/>
                <w:b/>
                <w:bCs/>
                <w:color w:val="000000"/>
                <w:sz w:val="20"/>
                <w:szCs w:val="20"/>
              </w:rPr>
              <w:t>Corning Restricted</w:t>
            </w:r>
          </w:p>
        </w:tc>
        <w:tc>
          <w:tcPr>
            <w:tcW w:w="35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41" w:type="dxa"/>
              <w:bottom w:w="0" w:type="dxa"/>
              <w:right w:w="41" w:type="dxa"/>
            </w:tcMar>
            <w:vAlign w:val="center"/>
            <w:hideMark/>
          </w:tcPr>
          <w:p w14:paraId="217B872B" w14:textId="77777777" w:rsidR="00BB56A1" w:rsidRPr="00D32011" w:rsidRDefault="00BB56A1" w:rsidP="00BB56A1">
            <w:pPr>
              <w:spacing w:after="0" w:line="240" w:lineRule="auto"/>
              <w:textAlignment w:val="baseline"/>
              <w:rPr>
                <w:rFonts w:ascii="Arial" w:eastAsia="華康儷中黑" w:hAnsi="Arial" w:cs="Arial"/>
                <w:sz w:val="36"/>
                <w:szCs w:val="36"/>
              </w:rPr>
            </w:pPr>
            <w:r w:rsidRPr="00D32011">
              <w:rPr>
                <w:rFonts w:ascii="Arial" w:eastAsia="華康儷中黑" w:hAnsi="Arial" w:hint="eastAsia"/>
                <w:b/>
                <w:bCs/>
                <w:color w:val="000000"/>
                <w:sz w:val="20"/>
                <w:szCs w:val="20"/>
              </w:rPr>
              <w:t xml:space="preserve"> </w:t>
            </w:r>
            <w:r w:rsidRPr="00D32011">
              <w:rPr>
                <w:rFonts w:ascii="Arial" w:eastAsia="華康儷中黑" w:hAnsi="Arial" w:hint="eastAsia"/>
                <w:b/>
                <w:bCs/>
                <w:color w:val="000000"/>
                <w:sz w:val="20"/>
                <w:szCs w:val="20"/>
              </w:rPr>
              <w:t>起草公開的發佈</w:t>
            </w:r>
          </w:p>
        </w:tc>
      </w:tr>
      <w:tr w:rsidR="00BB56A1" w:rsidRPr="00D32011" w14:paraId="5C08011F" w14:textId="77777777" w:rsidTr="00BB56A1">
        <w:trPr>
          <w:trHeight w:val="2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8C39D5" w14:textId="77777777" w:rsidR="00BB56A1" w:rsidRPr="00D32011" w:rsidRDefault="00BB56A1" w:rsidP="00BB56A1">
            <w:pPr>
              <w:spacing w:after="0" w:line="240" w:lineRule="auto"/>
              <w:rPr>
                <w:rFonts w:ascii="Arial" w:eastAsia="華康儷中黑"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41" w:type="dxa"/>
              <w:bottom w:w="0" w:type="dxa"/>
              <w:right w:w="41" w:type="dxa"/>
            </w:tcMar>
            <w:vAlign w:val="center"/>
            <w:hideMark/>
          </w:tcPr>
          <w:p w14:paraId="7B934697" w14:textId="77777777" w:rsidR="00BB56A1" w:rsidRPr="00D32011" w:rsidRDefault="00BB56A1" w:rsidP="00BB56A1">
            <w:pPr>
              <w:spacing w:after="0" w:line="240" w:lineRule="auto"/>
              <w:textAlignment w:val="baseline"/>
              <w:rPr>
                <w:rFonts w:ascii="Arial" w:eastAsia="華康儷中黑" w:hAnsi="Arial" w:cs="Arial"/>
                <w:sz w:val="36"/>
                <w:szCs w:val="36"/>
              </w:rPr>
            </w:pPr>
            <w:r w:rsidRPr="00D32011">
              <w:rPr>
                <w:rFonts w:ascii="Arial" w:eastAsia="華康儷中黑" w:hAnsi="Arial" w:hint="eastAsia"/>
                <w:b/>
                <w:bCs/>
                <w:color w:val="000000"/>
                <w:sz w:val="20"/>
                <w:szCs w:val="20"/>
              </w:rPr>
              <w:t xml:space="preserve"> </w:t>
            </w:r>
            <w:r w:rsidRPr="00D32011">
              <w:rPr>
                <w:rFonts w:ascii="Arial" w:eastAsia="華康儷中黑" w:hAnsi="Arial" w:hint="eastAsia"/>
                <w:b/>
                <w:bCs/>
                <w:color w:val="000000"/>
                <w:sz w:val="20"/>
                <w:szCs w:val="20"/>
              </w:rPr>
              <w:t>機密下的保密協議</w:t>
            </w:r>
          </w:p>
        </w:tc>
      </w:tr>
      <w:tr w:rsidR="00BB56A1" w:rsidRPr="00D32011" w14:paraId="6AA6163B" w14:textId="77777777" w:rsidTr="00BB56A1">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1FE7CA" w14:textId="77777777" w:rsidR="00BB56A1" w:rsidRPr="00D32011" w:rsidRDefault="00BB56A1" w:rsidP="00BB56A1">
            <w:pPr>
              <w:spacing w:after="0" w:line="240" w:lineRule="auto"/>
              <w:rPr>
                <w:rFonts w:ascii="Arial" w:eastAsia="華康儷中黑"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41" w:type="dxa"/>
              <w:bottom w:w="0" w:type="dxa"/>
              <w:right w:w="41" w:type="dxa"/>
            </w:tcMar>
            <w:vAlign w:val="center"/>
            <w:hideMark/>
          </w:tcPr>
          <w:p w14:paraId="750C0EF0" w14:textId="77777777" w:rsidR="00BB56A1" w:rsidRPr="00D32011" w:rsidRDefault="00BB56A1" w:rsidP="00BB56A1">
            <w:pPr>
              <w:spacing w:after="0" w:line="240" w:lineRule="auto"/>
              <w:textAlignment w:val="baseline"/>
              <w:rPr>
                <w:rFonts w:ascii="Arial" w:eastAsia="華康儷中黑" w:hAnsi="Arial" w:cs="Arial"/>
                <w:sz w:val="36"/>
                <w:szCs w:val="36"/>
              </w:rPr>
            </w:pPr>
            <w:r w:rsidRPr="00D32011">
              <w:rPr>
                <w:rFonts w:ascii="Arial" w:eastAsia="華康儷中黑" w:hAnsi="Arial" w:hint="eastAsia"/>
                <w:color w:val="000000"/>
                <w:sz w:val="20"/>
                <w:szCs w:val="20"/>
              </w:rPr>
              <w:t xml:space="preserve"> </w:t>
            </w:r>
            <w:r w:rsidRPr="00D32011">
              <w:rPr>
                <w:rFonts w:ascii="Arial" w:eastAsia="華康儷中黑" w:hAnsi="Arial" w:hint="eastAsia"/>
                <w:b/>
                <w:bCs/>
                <w:color w:val="000000"/>
                <w:sz w:val="20"/>
                <w:szCs w:val="20"/>
              </w:rPr>
              <w:t>Controlled Content (R2)</w:t>
            </w:r>
          </w:p>
        </w:tc>
      </w:tr>
      <w:tr w:rsidR="00BB56A1" w:rsidRPr="00D32011" w14:paraId="52C1005F" w14:textId="77777777" w:rsidTr="00BB56A1">
        <w:trPr>
          <w:trHeight w:val="2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AFB7D2" w14:textId="77777777" w:rsidR="00BB56A1" w:rsidRPr="00D32011" w:rsidRDefault="00BB56A1" w:rsidP="00BB56A1">
            <w:pPr>
              <w:spacing w:after="0" w:line="240" w:lineRule="auto"/>
              <w:rPr>
                <w:rFonts w:ascii="Arial" w:eastAsia="華康儷中黑"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41" w:type="dxa"/>
              <w:bottom w:w="0" w:type="dxa"/>
              <w:right w:w="41" w:type="dxa"/>
            </w:tcMar>
            <w:vAlign w:val="center"/>
            <w:hideMark/>
          </w:tcPr>
          <w:p w14:paraId="702B935B" w14:textId="77777777" w:rsidR="00BB56A1" w:rsidRPr="00D32011" w:rsidRDefault="00BB56A1" w:rsidP="00BB56A1">
            <w:pPr>
              <w:spacing w:after="0" w:line="240" w:lineRule="auto"/>
              <w:textAlignment w:val="baseline"/>
              <w:rPr>
                <w:rFonts w:ascii="Arial" w:eastAsia="華康儷中黑" w:hAnsi="Arial" w:cs="Arial"/>
                <w:sz w:val="36"/>
                <w:szCs w:val="36"/>
              </w:rPr>
            </w:pPr>
            <w:r w:rsidRPr="00D32011">
              <w:rPr>
                <w:rFonts w:ascii="Arial" w:eastAsia="華康儷中黑" w:hAnsi="Arial" w:hint="eastAsia"/>
                <w:b/>
                <w:bCs/>
                <w:color w:val="7F7F7F"/>
                <w:sz w:val="20"/>
                <w:szCs w:val="20"/>
              </w:rPr>
              <w:t xml:space="preserve"> </w:t>
            </w:r>
            <w:r w:rsidRPr="00D32011">
              <w:rPr>
                <w:rFonts w:ascii="Arial" w:eastAsia="華康儷中黑" w:hAnsi="Arial" w:hint="eastAsia"/>
                <w:color w:val="7F7F7F"/>
                <w:sz w:val="20"/>
                <w:szCs w:val="20"/>
              </w:rPr>
              <w:t>Attorney-Client Privileged**</w:t>
            </w:r>
          </w:p>
        </w:tc>
      </w:tr>
      <w:tr w:rsidR="00BB56A1" w:rsidRPr="00D32011" w14:paraId="6E788932" w14:textId="77777777" w:rsidTr="00BB56A1">
        <w:trPr>
          <w:trHeight w:val="2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381AB2" w14:textId="77777777" w:rsidR="00BB56A1" w:rsidRPr="00D32011" w:rsidRDefault="00BB56A1" w:rsidP="00BB56A1">
            <w:pPr>
              <w:spacing w:after="0" w:line="240" w:lineRule="auto"/>
              <w:rPr>
                <w:rFonts w:ascii="Arial" w:eastAsia="華康儷中黑"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41" w:type="dxa"/>
              <w:bottom w:w="0" w:type="dxa"/>
              <w:right w:w="41" w:type="dxa"/>
            </w:tcMar>
            <w:vAlign w:val="center"/>
            <w:hideMark/>
          </w:tcPr>
          <w:p w14:paraId="706504DD" w14:textId="77777777" w:rsidR="00BB56A1" w:rsidRPr="00D32011" w:rsidRDefault="00BB56A1" w:rsidP="00BB56A1">
            <w:pPr>
              <w:spacing w:after="0" w:line="240" w:lineRule="auto"/>
              <w:textAlignment w:val="baseline"/>
              <w:rPr>
                <w:rFonts w:ascii="Arial" w:eastAsia="華康儷中黑" w:hAnsi="Arial" w:cs="Arial"/>
                <w:sz w:val="36"/>
                <w:szCs w:val="36"/>
              </w:rPr>
            </w:pPr>
            <w:r w:rsidRPr="00D32011">
              <w:rPr>
                <w:rFonts w:ascii="Arial" w:eastAsia="華康儷中黑" w:hAnsi="Arial" w:hint="eastAsia"/>
                <w:b/>
                <w:bCs/>
                <w:color w:val="7F7F7F"/>
                <w:sz w:val="20"/>
                <w:szCs w:val="20"/>
              </w:rPr>
              <w:t xml:space="preserve"> </w:t>
            </w:r>
            <w:r w:rsidRPr="00D32011">
              <w:rPr>
                <w:rFonts w:ascii="Arial" w:eastAsia="華康儷中黑" w:hAnsi="Arial" w:hint="eastAsia"/>
                <w:color w:val="7F7F7F"/>
                <w:sz w:val="20"/>
                <w:szCs w:val="20"/>
              </w:rPr>
              <w:t>產品授權</w:t>
            </w:r>
            <w:r w:rsidRPr="00D32011">
              <w:rPr>
                <w:rFonts w:ascii="Arial" w:eastAsia="華康儷中黑" w:hAnsi="Arial" w:hint="eastAsia"/>
                <w:color w:val="7F7F7F"/>
                <w:sz w:val="20"/>
                <w:szCs w:val="20"/>
              </w:rPr>
              <w:t>**</w:t>
            </w:r>
          </w:p>
        </w:tc>
      </w:tr>
      <w:tr w:rsidR="00BB56A1" w:rsidRPr="00D32011" w14:paraId="1F5330AA" w14:textId="77777777" w:rsidTr="00BB56A1">
        <w:trPr>
          <w:trHeight w:val="287"/>
        </w:trPr>
        <w:tc>
          <w:tcPr>
            <w:tcW w:w="2620" w:type="dxa"/>
            <w:vMerge w:val="restart"/>
            <w:tcBorders>
              <w:top w:val="single" w:sz="8" w:space="0" w:color="000000"/>
              <w:left w:val="single" w:sz="8" w:space="0" w:color="000000"/>
              <w:bottom w:val="single" w:sz="8" w:space="0" w:color="000000"/>
              <w:right w:val="single" w:sz="8" w:space="0" w:color="000000"/>
            </w:tcBorders>
            <w:shd w:val="clear" w:color="auto" w:fill="F58136"/>
            <w:tcMar>
              <w:top w:w="15" w:type="dxa"/>
              <w:left w:w="41" w:type="dxa"/>
              <w:bottom w:w="0" w:type="dxa"/>
              <w:right w:w="41" w:type="dxa"/>
            </w:tcMar>
            <w:vAlign w:val="center"/>
            <w:hideMark/>
          </w:tcPr>
          <w:p w14:paraId="21342732" w14:textId="77777777" w:rsidR="00BB56A1" w:rsidRPr="00D32011" w:rsidRDefault="00BB56A1" w:rsidP="00BB56A1">
            <w:pPr>
              <w:spacing w:after="0" w:line="240" w:lineRule="auto"/>
              <w:jc w:val="center"/>
              <w:textAlignment w:val="baseline"/>
              <w:rPr>
                <w:rFonts w:ascii="Arial" w:eastAsia="華康儷中黑" w:hAnsi="Arial" w:cs="Arial"/>
                <w:sz w:val="36"/>
                <w:szCs w:val="36"/>
              </w:rPr>
            </w:pPr>
            <w:r w:rsidRPr="00D32011">
              <w:rPr>
                <w:rFonts w:ascii="Arial" w:eastAsia="華康儷中黑" w:hAnsi="Arial" w:hint="eastAsia"/>
                <w:b/>
                <w:bCs/>
                <w:color w:val="000000"/>
                <w:sz w:val="20"/>
                <w:szCs w:val="20"/>
              </w:rPr>
              <w:t xml:space="preserve">Corning Restricted </w:t>
            </w:r>
            <w:r w:rsidRPr="00D32011">
              <w:rPr>
                <w:rFonts w:ascii="Arial" w:eastAsia="華康儷中黑" w:hAnsi="Arial" w:hint="eastAsia"/>
                <w:b/>
                <w:bCs/>
                <w:color w:val="000000"/>
                <w:sz w:val="20"/>
                <w:szCs w:val="20"/>
              </w:rPr>
              <w:t>–</w:t>
            </w:r>
            <w:r w:rsidRPr="00D32011">
              <w:rPr>
                <w:rFonts w:ascii="Arial" w:eastAsia="華康儷中黑" w:hAnsi="Arial" w:hint="eastAsia"/>
                <w:b/>
                <w:bCs/>
                <w:color w:val="000000"/>
                <w:sz w:val="20"/>
                <w:szCs w:val="20"/>
              </w:rPr>
              <w:t xml:space="preserve"> Personal Data</w:t>
            </w:r>
          </w:p>
        </w:tc>
        <w:tc>
          <w:tcPr>
            <w:tcW w:w="3580" w:type="dxa"/>
            <w:tcBorders>
              <w:top w:val="single" w:sz="8" w:space="0" w:color="000000"/>
              <w:left w:val="single" w:sz="8" w:space="0" w:color="000000"/>
              <w:bottom w:val="single" w:sz="8" w:space="0" w:color="000000"/>
              <w:right w:val="single" w:sz="8" w:space="0" w:color="000000"/>
            </w:tcBorders>
            <w:shd w:val="clear" w:color="auto" w:fill="FDD1B0"/>
            <w:tcMar>
              <w:top w:w="15" w:type="dxa"/>
              <w:left w:w="41" w:type="dxa"/>
              <w:bottom w:w="0" w:type="dxa"/>
              <w:right w:w="41" w:type="dxa"/>
            </w:tcMar>
            <w:vAlign w:val="center"/>
            <w:hideMark/>
          </w:tcPr>
          <w:p w14:paraId="68D06F85" w14:textId="77777777" w:rsidR="00BB56A1" w:rsidRPr="00D32011" w:rsidRDefault="00BB56A1" w:rsidP="00BB56A1">
            <w:pPr>
              <w:spacing w:after="0" w:line="240" w:lineRule="auto"/>
              <w:textAlignment w:val="baseline"/>
              <w:rPr>
                <w:rFonts w:ascii="Arial" w:eastAsia="華康儷中黑" w:hAnsi="Arial" w:cs="Arial"/>
                <w:sz w:val="36"/>
                <w:szCs w:val="36"/>
              </w:rPr>
            </w:pPr>
            <w:r w:rsidRPr="00D32011">
              <w:rPr>
                <w:rFonts w:ascii="Arial" w:eastAsia="華康儷中黑" w:hAnsi="Arial" w:hint="eastAsia"/>
                <w:b/>
                <w:bCs/>
                <w:color w:val="999999"/>
                <w:sz w:val="20"/>
                <w:szCs w:val="20"/>
              </w:rPr>
              <w:t xml:space="preserve"> Sensitive*</w:t>
            </w:r>
          </w:p>
        </w:tc>
      </w:tr>
      <w:tr w:rsidR="00BB56A1" w:rsidRPr="00D32011" w14:paraId="5489ED93" w14:textId="77777777" w:rsidTr="00BB56A1">
        <w:trPr>
          <w:trHeight w:val="45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7E9A16" w14:textId="77777777" w:rsidR="00BB56A1" w:rsidRPr="00D32011" w:rsidRDefault="00BB56A1" w:rsidP="00BB56A1">
            <w:pPr>
              <w:spacing w:after="0" w:line="240" w:lineRule="auto"/>
              <w:rPr>
                <w:rFonts w:ascii="Arial" w:eastAsia="華康儷中黑"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DD1B0"/>
            <w:tcMar>
              <w:top w:w="15" w:type="dxa"/>
              <w:left w:w="41" w:type="dxa"/>
              <w:bottom w:w="0" w:type="dxa"/>
              <w:right w:w="41" w:type="dxa"/>
            </w:tcMar>
            <w:vAlign w:val="center"/>
            <w:hideMark/>
          </w:tcPr>
          <w:p w14:paraId="74EA1DE6" w14:textId="77777777" w:rsidR="00BB56A1" w:rsidRPr="00D32011" w:rsidRDefault="00BB56A1" w:rsidP="00BB56A1">
            <w:pPr>
              <w:spacing w:after="0" w:line="240" w:lineRule="auto"/>
              <w:textAlignment w:val="baseline"/>
              <w:rPr>
                <w:rFonts w:ascii="Arial" w:eastAsia="華康儷中黑" w:hAnsi="Arial" w:cs="Arial"/>
                <w:sz w:val="36"/>
                <w:szCs w:val="36"/>
              </w:rPr>
            </w:pPr>
            <w:r w:rsidRPr="00D32011">
              <w:rPr>
                <w:rFonts w:ascii="Arial" w:eastAsia="華康儷中黑" w:hAnsi="Arial" w:hint="eastAsia"/>
                <w:b/>
                <w:bCs/>
                <w:color w:val="999999"/>
                <w:sz w:val="20"/>
                <w:szCs w:val="20"/>
              </w:rPr>
              <w:t xml:space="preserve"> EU Sensitive*</w:t>
            </w:r>
          </w:p>
        </w:tc>
      </w:tr>
      <w:tr w:rsidR="00BB56A1" w:rsidRPr="00D32011" w14:paraId="27530560" w14:textId="77777777" w:rsidTr="00BB56A1">
        <w:trPr>
          <w:trHeight w:val="287"/>
        </w:trPr>
        <w:tc>
          <w:tcPr>
            <w:tcW w:w="2620" w:type="dxa"/>
            <w:vMerge w:val="restart"/>
            <w:tcBorders>
              <w:top w:val="single" w:sz="8" w:space="0" w:color="000000"/>
              <w:left w:val="single" w:sz="8" w:space="0" w:color="000000"/>
              <w:bottom w:val="single" w:sz="8" w:space="0" w:color="000000"/>
              <w:right w:val="single" w:sz="8" w:space="0" w:color="000000"/>
            </w:tcBorders>
            <w:shd w:val="clear" w:color="auto" w:fill="DC423E"/>
            <w:tcMar>
              <w:top w:w="15" w:type="dxa"/>
              <w:left w:w="41" w:type="dxa"/>
              <w:bottom w:w="0" w:type="dxa"/>
              <w:right w:w="41" w:type="dxa"/>
            </w:tcMar>
            <w:vAlign w:val="center"/>
            <w:hideMark/>
          </w:tcPr>
          <w:p w14:paraId="4A6C0555" w14:textId="77777777" w:rsidR="00BB56A1" w:rsidRPr="00D32011" w:rsidRDefault="00BB56A1" w:rsidP="00BB56A1">
            <w:pPr>
              <w:spacing w:after="0" w:line="240" w:lineRule="auto"/>
              <w:jc w:val="center"/>
              <w:textAlignment w:val="baseline"/>
              <w:rPr>
                <w:rFonts w:ascii="Arial" w:eastAsia="華康儷中黑" w:hAnsi="Arial" w:cs="Arial"/>
                <w:sz w:val="36"/>
                <w:szCs w:val="36"/>
              </w:rPr>
            </w:pPr>
            <w:r w:rsidRPr="00D32011">
              <w:rPr>
                <w:rFonts w:ascii="Arial" w:eastAsia="華康儷中黑" w:hAnsi="Arial" w:hint="eastAsia"/>
                <w:b/>
                <w:bCs/>
                <w:color w:val="000000"/>
                <w:sz w:val="20"/>
                <w:szCs w:val="20"/>
              </w:rPr>
              <w:t xml:space="preserve">Corning Restricted </w:t>
            </w:r>
            <w:r w:rsidRPr="00D32011">
              <w:rPr>
                <w:rFonts w:ascii="Arial" w:eastAsia="華康儷中黑" w:hAnsi="Arial" w:hint="eastAsia"/>
                <w:b/>
                <w:bCs/>
                <w:color w:val="000000"/>
                <w:sz w:val="20"/>
                <w:szCs w:val="20"/>
              </w:rPr>
              <w:t>–</w:t>
            </w:r>
            <w:r w:rsidRPr="00D32011">
              <w:rPr>
                <w:rFonts w:ascii="Arial" w:eastAsia="華康儷中黑" w:hAnsi="Arial" w:hint="eastAsia"/>
                <w:b/>
                <w:bCs/>
                <w:color w:val="000000"/>
                <w:sz w:val="20"/>
                <w:szCs w:val="20"/>
              </w:rPr>
              <w:t xml:space="preserve"> Special Control</w:t>
            </w:r>
          </w:p>
        </w:tc>
        <w:tc>
          <w:tcPr>
            <w:tcW w:w="3580" w:type="dxa"/>
            <w:tcBorders>
              <w:top w:val="single" w:sz="8" w:space="0" w:color="000000"/>
              <w:left w:val="single" w:sz="8" w:space="0" w:color="000000"/>
              <w:bottom w:val="single" w:sz="8" w:space="0" w:color="000000"/>
              <w:right w:val="single" w:sz="8" w:space="0" w:color="000000"/>
            </w:tcBorders>
            <w:shd w:val="clear" w:color="auto" w:fill="F0B8A9"/>
            <w:tcMar>
              <w:top w:w="15" w:type="dxa"/>
              <w:left w:w="41" w:type="dxa"/>
              <w:bottom w:w="0" w:type="dxa"/>
              <w:right w:w="41" w:type="dxa"/>
            </w:tcMar>
            <w:vAlign w:val="center"/>
            <w:hideMark/>
          </w:tcPr>
          <w:p w14:paraId="2D155B0E" w14:textId="77777777" w:rsidR="00BB56A1" w:rsidRPr="00D32011" w:rsidRDefault="00BB56A1" w:rsidP="00BB56A1">
            <w:pPr>
              <w:spacing w:after="0" w:line="240" w:lineRule="auto"/>
              <w:textAlignment w:val="baseline"/>
              <w:rPr>
                <w:rFonts w:ascii="Arial" w:eastAsia="華康儷中黑" w:hAnsi="Arial" w:cs="Arial"/>
                <w:sz w:val="36"/>
                <w:szCs w:val="36"/>
              </w:rPr>
            </w:pPr>
            <w:r w:rsidRPr="00D32011">
              <w:rPr>
                <w:rFonts w:ascii="Arial" w:eastAsia="華康儷中黑" w:hAnsi="Arial" w:hint="eastAsia"/>
                <w:b/>
                <w:bCs/>
                <w:color w:val="000000"/>
                <w:sz w:val="20"/>
                <w:szCs w:val="20"/>
              </w:rPr>
              <w:t xml:space="preserve"> Confidential under NDA (R3)</w:t>
            </w:r>
          </w:p>
        </w:tc>
      </w:tr>
      <w:tr w:rsidR="00BB56A1" w:rsidRPr="00D32011" w14:paraId="3E5AD68F" w14:textId="77777777" w:rsidTr="00BB56A1">
        <w:trPr>
          <w:trHeight w:val="25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01ECD2" w14:textId="77777777" w:rsidR="00BB56A1" w:rsidRPr="00D32011" w:rsidRDefault="00BB56A1" w:rsidP="00BB56A1">
            <w:pPr>
              <w:spacing w:after="0" w:line="240" w:lineRule="auto"/>
              <w:rPr>
                <w:rFonts w:ascii="Arial" w:eastAsia="華康儷中黑"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0B8A9"/>
            <w:tcMar>
              <w:top w:w="15" w:type="dxa"/>
              <w:left w:w="41" w:type="dxa"/>
              <w:bottom w:w="0" w:type="dxa"/>
              <w:right w:w="41" w:type="dxa"/>
            </w:tcMar>
            <w:vAlign w:val="center"/>
            <w:hideMark/>
          </w:tcPr>
          <w:p w14:paraId="5FE70FED" w14:textId="77777777" w:rsidR="00BB56A1" w:rsidRPr="00D32011" w:rsidRDefault="00BB56A1" w:rsidP="00BB56A1">
            <w:pPr>
              <w:spacing w:after="0" w:line="240" w:lineRule="auto"/>
              <w:textAlignment w:val="baseline"/>
              <w:rPr>
                <w:rFonts w:ascii="Arial" w:eastAsia="華康儷中黑" w:hAnsi="Arial" w:cs="Arial"/>
                <w:sz w:val="36"/>
                <w:szCs w:val="36"/>
              </w:rPr>
            </w:pPr>
            <w:r w:rsidRPr="00D32011">
              <w:rPr>
                <w:rFonts w:ascii="Arial" w:eastAsia="華康儷中黑" w:hAnsi="Arial" w:hint="eastAsia"/>
                <w:b/>
                <w:bCs/>
                <w:color w:val="000000"/>
                <w:sz w:val="20"/>
                <w:szCs w:val="20"/>
              </w:rPr>
              <w:t xml:space="preserve"> Not for external distribution (R4) </w:t>
            </w:r>
          </w:p>
        </w:tc>
      </w:tr>
      <w:tr w:rsidR="00BB56A1" w:rsidRPr="00D32011" w14:paraId="6E5A4F7E" w14:textId="77777777" w:rsidTr="00BB56A1">
        <w:trPr>
          <w:trHeight w:val="2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E5EF29" w14:textId="77777777" w:rsidR="00BB56A1" w:rsidRPr="00D32011" w:rsidRDefault="00BB56A1" w:rsidP="00BB56A1">
            <w:pPr>
              <w:spacing w:after="0" w:line="240" w:lineRule="auto"/>
              <w:rPr>
                <w:rFonts w:ascii="Arial" w:eastAsia="華康儷中黑"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0B8A9"/>
            <w:tcMar>
              <w:top w:w="15" w:type="dxa"/>
              <w:left w:w="41" w:type="dxa"/>
              <w:bottom w:w="0" w:type="dxa"/>
              <w:right w:w="41" w:type="dxa"/>
            </w:tcMar>
            <w:vAlign w:val="center"/>
            <w:hideMark/>
          </w:tcPr>
          <w:p w14:paraId="3914CF1D" w14:textId="77777777" w:rsidR="00BB56A1" w:rsidRPr="00D32011" w:rsidRDefault="00BB56A1" w:rsidP="00BB56A1">
            <w:pPr>
              <w:spacing w:after="0" w:line="240" w:lineRule="auto"/>
              <w:textAlignment w:val="baseline"/>
              <w:rPr>
                <w:rFonts w:ascii="Arial" w:eastAsia="華康儷中黑" w:hAnsi="Arial" w:cs="Arial"/>
                <w:sz w:val="36"/>
                <w:szCs w:val="36"/>
              </w:rPr>
            </w:pPr>
            <w:r w:rsidRPr="00D32011">
              <w:rPr>
                <w:rFonts w:ascii="Arial" w:eastAsia="華康儷中黑" w:hAnsi="Arial" w:hint="eastAsia"/>
                <w:b/>
                <w:bCs/>
                <w:color w:val="7F7F7F"/>
                <w:sz w:val="20"/>
                <w:szCs w:val="20"/>
              </w:rPr>
              <w:t xml:space="preserve"> </w:t>
            </w:r>
            <w:r w:rsidRPr="00D32011">
              <w:rPr>
                <w:rFonts w:ascii="Arial" w:eastAsia="華康儷中黑" w:hAnsi="Arial" w:hint="eastAsia"/>
                <w:color w:val="7F7F7F"/>
                <w:sz w:val="20"/>
                <w:szCs w:val="20"/>
              </w:rPr>
              <w:t>Attorney-Client Privileged**</w:t>
            </w:r>
          </w:p>
        </w:tc>
      </w:tr>
      <w:tr w:rsidR="00BB56A1" w:rsidRPr="00D32011" w14:paraId="683E7B02" w14:textId="77777777" w:rsidTr="00BB56A1">
        <w:trPr>
          <w:trHeight w:val="3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A88B50" w14:textId="77777777" w:rsidR="00BB56A1" w:rsidRPr="00D32011" w:rsidRDefault="00BB56A1" w:rsidP="00BB56A1">
            <w:pPr>
              <w:spacing w:after="0" w:line="240" w:lineRule="auto"/>
              <w:rPr>
                <w:rFonts w:ascii="Arial" w:eastAsia="華康儷中黑" w:hAnsi="Arial" w:cs="Arial"/>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F0B8A9"/>
            <w:tcMar>
              <w:top w:w="15" w:type="dxa"/>
              <w:left w:w="41" w:type="dxa"/>
              <w:bottom w:w="0" w:type="dxa"/>
              <w:right w:w="41" w:type="dxa"/>
            </w:tcMar>
            <w:vAlign w:val="center"/>
            <w:hideMark/>
          </w:tcPr>
          <w:p w14:paraId="71F53D53" w14:textId="77777777" w:rsidR="00BB56A1" w:rsidRPr="00D32011" w:rsidRDefault="00BB56A1" w:rsidP="00BB56A1">
            <w:pPr>
              <w:spacing w:after="0" w:line="240" w:lineRule="auto"/>
              <w:textAlignment w:val="baseline"/>
              <w:rPr>
                <w:rFonts w:ascii="Arial" w:eastAsia="華康儷中黑" w:hAnsi="Arial" w:cs="Arial"/>
                <w:sz w:val="36"/>
                <w:szCs w:val="36"/>
              </w:rPr>
            </w:pPr>
            <w:r w:rsidRPr="00D32011">
              <w:rPr>
                <w:rFonts w:ascii="Arial" w:eastAsia="華康儷中黑" w:hAnsi="Arial" w:hint="eastAsia"/>
                <w:color w:val="7F7F7F"/>
                <w:sz w:val="20"/>
                <w:szCs w:val="20"/>
              </w:rPr>
              <w:t xml:space="preserve"> Attorney Work Product**</w:t>
            </w:r>
          </w:p>
        </w:tc>
      </w:tr>
    </w:tbl>
    <w:p w14:paraId="14ED1619" w14:textId="77777777" w:rsidR="00BB56A1" w:rsidRPr="00D32011" w:rsidRDefault="00BB56A1" w:rsidP="00BB56A1">
      <w:pPr>
        <w:spacing w:after="0" w:line="240" w:lineRule="auto"/>
        <w:rPr>
          <w:rFonts w:ascii="Arial" w:eastAsia="華康儷中黑" w:hAnsi="Arial" w:cs="Arial"/>
          <w:sz w:val="20"/>
          <w:szCs w:val="20"/>
        </w:rPr>
      </w:pPr>
      <w:r w:rsidRPr="00D32011">
        <w:rPr>
          <w:rFonts w:ascii="Arial" w:eastAsia="華康儷中黑" w:hAnsi="Arial" w:hint="eastAsia"/>
          <w:sz w:val="20"/>
          <w:szCs w:val="20"/>
        </w:rPr>
        <w:t>*</w:t>
      </w:r>
      <w:r w:rsidRPr="00D32011">
        <w:rPr>
          <w:rFonts w:ascii="Arial" w:eastAsia="華康儷中黑" w:hAnsi="Arial" w:hint="eastAsia"/>
        </w:rPr>
        <w:t xml:space="preserve"> </w:t>
      </w:r>
      <w:r w:rsidRPr="00D32011">
        <w:rPr>
          <w:rFonts w:ascii="Arial" w:eastAsia="華康儷中黑" w:hAnsi="Arial" w:hint="eastAsia"/>
        </w:rPr>
        <w:t>關於</w:t>
      </w:r>
      <w:r w:rsidRPr="00D32011">
        <w:rPr>
          <w:rFonts w:ascii="Arial" w:eastAsia="華康儷中黑" w:hAnsi="Arial" w:hint="eastAsia"/>
          <w:sz w:val="20"/>
          <w:szCs w:val="20"/>
        </w:rPr>
        <w:t>此資訊的使用，以不同的法律為準。</w:t>
      </w:r>
    </w:p>
    <w:p w14:paraId="010582D5" w14:textId="77777777" w:rsidR="00BB56A1" w:rsidRPr="00D32011" w:rsidRDefault="00BB56A1" w:rsidP="00BB56A1">
      <w:pPr>
        <w:spacing w:after="0" w:line="240" w:lineRule="auto"/>
        <w:rPr>
          <w:rFonts w:ascii="Arial" w:eastAsia="華康儷中黑" w:hAnsi="Arial" w:cs="Arial"/>
          <w:i/>
          <w:sz w:val="20"/>
          <w:szCs w:val="20"/>
        </w:rPr>
      </w:pPr>
    </w:p>
    <w:p w14:paraId="665AD758" w14:textId="667584B6" w:rsidR="00387CBA" w:rsidRPr="00D32011" w:rsidRDefault="00387CBA" w:rsidP="00BB56A1">
      <w:pPr>
        <w:spacing w:after="0" w:line="240" w:lineRule="auto"/>
        <w:jc w:val="center"/>
        <w:rPr>
          <w:rFonts w:ascii="Arial" w:eastAsia="華康儷中黑" w:hAnsi="Arial" w:cs="Arial"/>
          <w:b/>
          <w:sz w:val="20"/>
          <w:szCs w:val="20"/>
        </w:rPr>
      </w:pPr>
      <w:r w:rsidRPr="00D32011">
        <w:rPr>
          <w:rFonts w:ascii="Arial" w:eastAsia="華康儷中黑" w:hAnsi="Arial" w:hint="eastAsia"/>
          <w:b/>
          <w:sz w:val="20"/>
          <w:szCs w:val="20"/>
        </w:rPr>
        <w:t>感謝您盡責保護</w:t>
      </w:r>
      <w:r w:rsidRPr="00D32011">
        <w:rPr>
          <w:rFonts w:ascii="Arial" w:eastAsia="華康儷中黑" w:hAnsi="Arial" w:hint="eastAsia"/>
          <w:b/>
          <w:sz w:val="20"/>
          <w:szCs w:val="20"/>
        </w:rPr>
        <w:t xml:space="preserve"> Corning Restricted </w:t>
      </w:r>
      <w:r w:rsidRPr="00D32011">
        <w:rPr>
          <w:rFonts w:ascii="Arial" w:eastAsia="華康儷中黑" w:hAnsi="Arial" w:hint="eastAsia"/>
          <w:b/>
          <w:sz w:val="20"/>
          <w:szCs w:val="20"/>
        </w:rPr>
        <w:t>資訊！</w:t>
      </w:r>
    </w:p>
    <w:sectPr w:rsidR="00387CBA" w:rsidRPr="00D32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華康儷中黑">
    <w:panose1 w:val="02010601000101010101"/>
    <w:charset w:val="88"/>
    <w:family w:val="auto"/>
    <w:pitch w:val="fixed"/>
    <w:sig w:usb0="00000001" w:usb1="08080000" w:usb2="00000010" w:usb3="00000000" w:csb0="00100000"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64C"/>
    <w:multiLevelType w:val="hybridMultilevel"/>
    <w:tmpl w:val="0A1ADDCA"/>
    <w:lvl w:ilvl="0" w:tplc="73DE8050">
      <w:start w:val="1"/>
      <w:numFmt w:val="bullet"/>
      <w:lvlText w:val="•"/>
      <w:lvlJc w:val="left"/>
      <w:pPr>
        <w:tabs>
          <w:tab w:val="num" w:pos="720"/>
        </w:tabs>
        <w:ind w:left="720" w:hanging="360"/>
      </w:pPr>
      <w:rPr>
        <w:rFonts w:ascii="Arial" w:hAnsi="Arial" w:hint="default"/>
      </w:rPr>
    </w:lvl>
    <w:lvl w:ilvl="1" w:tplc="FE9C5164" w:tentative="1">
      <w:start w:val="1"/>
      <w:numFmt w:val="bullet"/>
      <w:lvlText w:val="•"/>
      <w:lvlJc w:val="left"/>
      <w:pPr>
        <w:tabs>
          <w:tab w:val="num" w:pos="1440"/>
        </w:tabs>
        <w:ind w:left="1440" w:hanging="360"/>
      </w:pPr>
      <w:rPr>
        <w:rFonts w:ascii="Arial" w:hAnsi="Arial" w:hint="default"/>
      </w:rPr>
    </w:lvl>
    <w:lvl w:ilvl="2" w:tplc="C9D44184" w:tentative="1">
      <w:start w:val="1"/>
      <w:numFmt w:val="bullet"/>
      <w:lvlText w:val="•"/>
      <w:lvlJc w:val="left"/>
      <w:pPr>
        <w:tabs>
          <w:tab w:val="num" w:pos="2160"/>
        </w:tabs>
        <w:ind w:left="2160" w:hanging="360"/>
      </w:pPr>
      <w:rPr>
        <w:rFonts w:ascii="Arial" w:hAnsi="Arial" w:hint="default"/>
      </w:rPr>
    </w:lvl>
    <w:lvl w:ilvl="3" w:tplc="F46C9CAC" w:tentative="1">
      <w:start w:val="1"/>
      <w:numFmt w:val="bullet"/>
      <w:lvlText w:val="•"/>
      <w:lvlJc w:val="left"/>
      <w:pPr>
        <w:tabs>
          <w:tab w:val="num" w:pos="2880"/>
        </w:tabs>
        <w:ind w:left="2880" w:hanging="360"/>
      </w:pPr>
      <w:rPr>
        <w:rFonts w:ascii="Arial" w:hAnsi="Arial" w:hint="default"/>
      </w:rPr>
    </w:lvl>
    <w:lvl w:ilvl="4" w:tplc="1310D338" w:tentative="1">
      <w:start w:val="1"/>
      <w:numFmt w:val="bullet"/>
      <w:lvlText w:val="•"/>
      <w:lvlJc w:val="left"/>
      <w:pPr>
        <w:tabs>
          <w:tab w:val="num" w:pos="3600"/>
        </w:tabs>
        <w:ind w:left="3600" w:hanging="360"/>
      </w:pPr>
      <w:rPr>
        <w:rFonts w:ascii="Arial" w:hAnsi="Arial" w:hint="default"/>
      </w:rPr>
    </w:lvl>
    <w:lvl w:ilvl="5" w:tplc="C518C148" w:tentative="1">
      <w:start w:val="1"/>
      <w:numFmt w:val="bullet"/>
      <w:lvlText w:val="•"/>
      <w:lvlJc w:val="left"/>
      <w:pPr>
        <w:tabs>
          <w:tab w:val="num" w:pos="4320"/>
        </w:tabs>
        <w:ind w:left="4320" w:hanging="360"/>
      </w:pPr>
      <w:rPr>
        <w:rFonts w:ascii="Arial" w:hAnsi="Arial" w:hint="default"/>
      </w:rPr>
    </w:lvl>
    <w:lvl w:ilvl="6" w:tplc="64162AB4" w:tentative="1">
      <w:start w:val="1"/>
      <w:numFmt w:val="bullet"/>
      <w:lvlText w:val="•"/>
      <w:lvlJc w:val="left"/>
      <w:pPr>
        <w:tabs>
          <w:tab w:val="num" w:pos="5040"/>
        </w:tabs>
        <w:ind w:left="5040" w:hanging="360"/>
      </w:pPr>
      <w:rPr>
        <w:rFonts w:ascii="Arial" w:hAnsi="Arial" w:hint="default"/>
      </w:rPr>
    </w:lvl>
    <w:lvl w:ilvl="7" w:tplc="B19E919E" w:tentative="1">
      <w:start w:val="1"/>
      <w:numFmt w:val="bullet"/>
      <w:lvlText w:val="•"/>
      <w:lvlJc w:val="left"/>
      <w:pPr>
        <w:tabs>
          <w:tab w:val="num" w:pos="5760"/>
        </w:tabs>
        <w:ind w:left="5760" w:hanging="360"/>
      </w:pPr>
      <w:rPr>
        <w:rFonts w:ascii="Arial" w:hAnsi="Arial" w:hint="default"/>
      </w:rPr>
    </w:lvl>
    <w:lvl w:ilvl="8" w:tplc="ED36B79C" w:tentative="1">
      <w:start w:val="1"/>
      <w:numFmt w:val="bullet"/>
      <w:lvlText w:val="•"/>
      <w:lvlJc w:val="left"/>
      <w:pPr>
        <w:tabs>
          <w:tab w:val="num" w:pos="6480"/>
        </w:tabs>
        <w:ind w:left="6480" w:hanging="360"/>
      </w:pPr>
      <w:rPr>
        <w:rFonts w:ascii="Arial" w:hAnsi="Arial" w:hint="default"/>
      </w:rPr>
    </w:lvl>
  </w:abstractNum>
  <w:abstractNum w:abstractNumId="1">
    <w:nsid w:val="0B852521"/>
    <w:multiLevelType w:val="hybridMultilevel"/>
    <w:tmpl w:val="1D688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904CE1"/>
    <w:multiLevelType w:val="hybridMultilevel"/>
    <w:tmpl w:val="3FEC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10A7B"/>
    <w:multiLevelType w:val="hybridMultilevel"/>
    <w:tmpl w:val="9138B4D2"/>
    <w:lvl w:ilvl="0" w:tplc="79924452">
      <w:start w:val="1"/>
      <w:numFmt w:val="bullet"/>
      <w:lvlText w:val="•"/>
      <w:lvlJc w:val="left"/>
      <w:pPr>
        <w:tabs>
          <w:tab w:val="num" w:pos="720"/>
        </w:tabs>
        <w:ind w:left="720" w:hanging="360"/>
      </w:pPr>
      <w:rPr>
        <w:rFonts w:ascii="Arial" w:hAnsi="Arial" w:hint="default"/>
      </w:rPr>
    </w:lvl>
    <w:lvl w:ilvl="1" w:tplc="6422F0B8" w:tentative="1">
      <w:start w:val="1"/>
      <w:numFmt w:val="bullet"/>
      <w:lvlText w:val="•"/>
      <w:lvlJc w:val="left"/>
      <w:pPr>
        <w:tabs>
          <w:tab w:val="num" w:pos="1440"/>
        </w:tabs>
        <w:ind w:left="1440" w:hanging="360"/>
      </w:pPr>
      <w:rPr>
        <w:rFonts w:ascii="Arial" w:hAnsi="Arial" w:hint="default"/>
      </w:rPr>
    </w:lvl>
    <w:lvl w:ilvl="2" w:tplc="4BE2814E" w:tentative="1">
      <w:start w:val="1"/>
      <w:numFmt w:val="bullet"/>
      <w:lvlText w:val="•"/>
      <w:lvlJc w:val="left"/>
      <w:pPr>
        <w:tabs>
          <w:tab w:val="num" w:pos="2160"/>
        </w:tabs>
        <w:ind w:left="2160" w:hanging="360"/>
      </w:pPr>
      <w:rPr>
        <w:rFonts w:ascii="Arial" w:hAnsi="Arial" w:hint="default"/>
      </w:rPr>
    </w:lvl>
    <w:lvl w:ilvl="3" w:tplc="2F96F034" w:tentative="1">
      <w:start w:val="1"/>
      <w:numFmt w:val="bullet"/>
      <w:lvlText w:val="•"/>
      <w:lvlJc w:val="left"/>
      <w:pPr>
        <w:tabs>
          <w:tab w:val="num" w:pos="2880"/>
        </w:tabs>
        <w:ind w:left="2880" w:hanging="360"/>
      </w:pPr>
      <w:rPr>
        <w:rFonts w:ascii="Arial" w:hAnsi="Arial" w:hint="default"/>
      </w:rPr>
    </w:lvl>
    <w:lvl w:ilvl="4" w:tplc="B9A0CD3E" w:tentative="1">
      <w:start w:val="1"/>
      <w:numFmt w:val="bullet"/>
      <w:lvlText w:val="•"/>
      <w:lvlJc w:val="left"/>
      <w:pPr>
        <w:tabs>
          <w:tab w:val="num" w:pos="3600"/>
        </w:tabs>
        <w:ind w:left="3600" w:hanging="360"/>
      </w:pPr>
      <w:rPr>
        <w:rFonts w:ascii="Arial" w:hAnsi="Arial" w:hint="default"/>
      </w:rPr>
    </w:lvl>
    <w:lvl w:ilvl="5" w:tplc="56E61AAE" w:tentative="1">
      <w:start w:val="1"/>
      <w:numFmt w:val="bullet"/>
      <w:lvlText w:val="•"/>
      <w:lvlJc w:val="left"/>
      <w:pPr>
        <w:tabs>
          <w:tab w:val="num" w:pos="4320"/>
        </w:tabs>
        <w:ind w:left="4320" w:hanging="360"/>
      </w:pPr>
      <w:rPr>
        <w:rFonts w:ascii="Arial" w:hAnsi="Arial" w:hint="default"/>
      </w:rPr>
    </w:lvl>
    <w:lvl w:ilvl="6" w:tplc="E3585F36" w:tentative="1">
      <w:start w:val="1"/>
      <w:numFmt w:val="bullet"/>
      <w:lvlText w:val="•"/>
      <w:lvlJc w:val="left"/>
      <w:pPr>
        <w:tabs>
          <w:tab w:val="num" w:pos="5040"/>
        </w:tabs>
        <w:ind w:left="5040" w:hanging="360"/>
      </w:pPr>
      <w:rPr>
        <w:rFonts w:ascii="Arial" w:hAnsi="Arial" w:hint="default"/>
      </w:rPr>
    </w:lvl>
    <w:lvl w:ilvl="7" w:tplc="220EDB50" w:tentative="1">
      <w:start w:val="1"/>
      <w:numFmt w:val="bullet"/>
      <w:lvlText w:val="•"/>
      <w:lvlJc w:val="left"/>
      <w:pPr>
        <w:tabs>
          <w:tab w:val="num" w:pos="5760"/>
        </w:tabs>
        <w:ind w:left="5760" w:hanging="360"/>
      </w:pPr>
      <w:rPr>
        <w:rFonts w:ascii="Arial" w:hAnsi="Arial" w:hint="default"/>
      </w:rPr>
    </w:lvl>
    <w:lvl w:ilvl="8" w:tplc="1A3CBAAA" w:tentative="1">
      <w:start w:val="1"/>
      <w:numFmt w:val="bullet"/>
      <w:lvlText w:val="•"/>
      <w:lvlJc w:val="left"/>
      <w:pPr>
        <w:tabs>
          <w:tab w:val="num" w:pos="6480"/>
        </w:tabs>
        <w:ind w:left="6480" w:hanging="360"/>
      </w:pPr>
      <w:rPr>
        <w:rFonts w:ascii="Arial" w:hAnsi="Arial" w:hint="default"/>
      </w:rPr>
    </w:lvl>
  </w:abstractNum>
  <w:abstractNum w:abstractNumId="4">
    <w:nsid w:val="26EB4515"/>
    <w:multiLevelType w:val="hybridMultilevel"/>
    <w:tmpl w:val="D21E3FD2"/>
    <w:lvl w:ilvl="0" w:tplc="B3BCA37A">
      <w:start w:val="1"/>
      <w:numFmt w:val="bullet"/>
      <w:lvlText w:val="•"/>
      <w:lvlJc w:val="left"/>
      <w:pPr>
        <w:tabs>
          <w:tab w:val="num" w:pos="720"/>
        </w:tabs>
        <w:ind w:left="720" w:hanging="360"/>
      </w:pPr>
      <w:rPr>
        <w:rFonts w:ascii="Arial" w:hAnsi="Arial" w:hint="default"/>
      </w:rPr>
    </w:lvl>
    <w:lvl w:ilvl="1" w:tplc="FEC09B26">
      <w:start w:val="1"/>
      <w:numFmt w:val="bullet"/>
      <w:lvlText w:val="•"/>
      <w:lvlJc w:val="left"/>
      <w:pPr>
        <w:tabs>
          <w:tab w:val="num" w:pos="1440"/>
        </w:tabs>
        <w:ind w:left="1440" w:hanging="360"/>
      </w:pPr>
      <w:rPr>
        <w:rFonts w:ascii="Arial" w:hAnsi="Arial" w:hint="default"/>
      </w:rPr>
    </w:lvl>
    <w:lvl w:ilvl="2" w:tplc="99A2730E" w:tentative="1">
      <w:start w:val="1"/>
      <w:numFmt w:val="bullet"/>
      <w:lvlText w:val="•"/>
      <w:lvlJc w:val="left"/>
      <w:pPr>
        <w:tabs>
          <w:tab w:val="num" w:pos="2160"/>
        </w:tabs>
        <w:ind w:left="2160" w:hanging="360"/>
      </w:pPr>
      <w:rPr>
        <w:rFonts w:ascii="Arial" w:hAnsi="Arial" w:hint="default"/>
      </w:rPr>
    </w:lvl>
    <w:lvl w:ilvl="3" w:tplc="3E84A568" w:tentative="1">
      <w:start w:val="1"/>
      <w:numFmt w:val="bullet"/>
      <w:lvlText w:val="•"/>
      <w:lvlJc w:val="left"/>
      <w:pPr>
        <w:tabs>
          <w:tab w:val="num" w:pos="2880"/>
        </w:tabs>
        <w:ind w:left="2880" w:hanging="360"/>
      </w:pPr>
      <w:rPr>
        <w:rFonts w:ascii="Arial" w:hAnsi="Arial" w:hint="default"/>
      </w:rPr>
    </w:lvl>
    <w:lvl w:ilvl="4" w:tplc="31DADAFC" w:tentative="1">
      <w:start w:val="1"/>
      <w:numFmt w:val="bullet"/>
      <w:lvlText w:val="•"/>
      <w:lvlJc w:val="left"/>
      <w:pPr>
        <w:tabs>
          <w:tab w:val="num" w:pos="3600"/>
        </w:tabs>
        <w:ind w:left="3600" w:hanging="360"/>
      </w:pPr>
      <w:rPr>
        <w:rFonts w:ascii="Arial" w:hAnsi="Arial" w:hint="default"/>
      </w:rPr>
    </w:lvl>
    <w:lvl w:ilvl="5" w:tplc="78CC9E48" w:tentative="1">
      <w:start w:val="1"/>
      <w:numFmt w:val="bullet"/>
      <w:lvlText w:val="•"/>
      <w:lvlJc w:val="left"/>
      <w:pPr>
        <w:tabs>
          <w:tab w:val="num" w:pos="4320"/>
        </w:tabs>
        <w:ind w:left="4320" w:hanging="360"/>
      </w:pPr>
      <w:rPr>
        <w:rFonts w:ascii="Arial" w:hAnsi="Arial" w:hint="default"/>
      </w:rPr>
    </w:lvl>
    <w:lvl w:ilvl="6" w:tplc="A0CA0F94" w:tentative="1">
      <w:start w:val="1"/>
      <w:numFmt w:val="bullet"/>
      <w:lvlText w:val="•"/>
      <w:lvlJc w:val="left"/>
      <w:pPr>
        <w:tabs>
          <w:tab w:val="num" w:pos="5040"/>
        </w:tabs>
        <w:ind w:left="5040" w:hanging="360"/>
      </w:pPr>
      <w:rPr>
        <w:rFonts w:ascii="Arial" w:hAnsi="Arial" w:hint="default"/>
      </w:rPr>
    </w:lvl>
    <w:lvl w:ilvl="7" w:tplc="0E0E6B66" w:tentative="1">
      <w:start w:val="1"/>
      <w:numFmt w:val="bullet"/>
      <w:lvlText w:val="•"/>
      <w:lvlJc w:val="left"/>
      <w:pPr>
        <w:tabs>
          <w:tab w:val="num" w:pos="5760"/>
        </w:tabs>
        <w:ind w:left="5760" w:hanging="360"/>
      </w:pPr>
      <w:rPr>
        <w:rFonts w:ascii="Arial" w:hAnsi="Arial" w:hint="default"/>
      </w:rPr>
    </w:lvl>
    <w:lvl w:ilvl="8" w:tplc="91561688" w:tentative="1">
      <w:start w:val="1"/>
      <w:numFmt w:val="bullet"/>
      <w:lvlText w:val="•"/>
      <w:lvlJc w:val="left"/>
      <w:pPr>
        <w:tabs>
          <w:tab w:val="num" w:pos="6480"/>
        </w:tabs>
        <w:ind w:left="6480" w:hanging="360"/>
      </w:pPr>
      <w:rPr>
        <w:rFonts w:ascii="Arial" w:hAnsi="Arial" w:hint="default"/>
      </w:rPr>
    </w:lvl>
  </w:abstractNum>
  <w:abstractNum w:abstractNumId="5">
    <w:nsid w:val="2C6561ED"/>
    <w:multiLevelType w:val="hybridMultilevel"/>
    <w:tmpl w:val="A8CE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76715"/>
    <w:multiLevelType w:val="hybridMultilevel"/>
    <w:tmpl w:val="B0A09FAA"/>
    <w:lvl w:ilvl="0" w:tplc="73DE8050">
      <w:start w:val="1"/>
      <w:numFmt w:val="bullet"/>
      <w:lvlText w:val="•"/>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2F766E"/>
    <w:multiLevelType w:val="hybridMultilevel"/>
    <w:tmpl w:val="588C8214"/>
    <w:lvl w:ilvl="0" w:tplc="9BB4B32E">
      <w:start w:val="1"/>
      <w:numFmt w:val="bullet"/>
      <w:lvlText w:val="•"/>
      <w:lvlJc w:val="left"/>
      <w:pPr>
        <w:tabs>
          <w:tab w:val="num" w:pos="720"/>
        </w:tabs>
        <w:ind w:left="720" w:hanging="360"/>
      </w:pPr>
      <w:rPr>
        <w:rFonts w:ascii="Arial" w:hAnsi="Arial" w:hint="default"/>
      </w:rPr>
    </w:lvl>
    <w:lvl w:ilvl="1" w:tplc="971EE544">
      <w:start w:val="1"/>
      <w:numFmt w:val="bullet"/>
      <w:lvlText w:val="•"/>
      <w:lvlJc w:val="left"/>
      <w:pPr>
        <w:tabs>
          <w:tab w:val="num" w:pos="1440"/>
        </w:tabs>
        <w:ind w:left="1440" w:hanging="360"/>
      </w:pPr>
      <w:rPr>
        <w:rFonts w:ascii="Arial" w:hAnsi="Arial" w:hint="default"/>
      </w:rPr>
    </w:lvl>
    <w:lvl w:ilvl="2" w:tplc="1E0E8808" w:tentative="1">
      <w:start w:val="1"/>
      <w:numFmt w:val="bullet"/>
      <w:lvlText w:val="•"/>
      <w:lvlJc w:val="left"/>
      <w:pPr>
        <w:tabs>
          <w:tab w:val="num" w:pos="2160"/>
        </w:tabs>
        <w:ind w:left="2160" w:hanging="360"/>
      </w:pPr>
      <w:rPr>
        <w:rFonts w:ascii="Arial" w:hAnsi="Arial" w:hint="default"/>
      </w:rPr>
    </w:lvl>
    <w:lvl w:ilvl="3" w:tplc="13DAD42C" w:tentative="1">
      <w:start w:val="1"/>
      <w:numFmt w:val="bullet"/>
      <w:lvlText w:val="•"/>
      <w:lvlJc w:val="left"/>
      <w:pPr>
        <w:tabs>
          <w:tab w:val="num" w:pos="2880"/>
        </w:tabs>
        <w:ind w:left="2880" w:hanging="360"/>
      </w:pPr>
      <w:rPr>
        <w:rFonts w:ascii="Arial" w:hAnsi="Arial" w:hint="default"/>
      </w:rPr>
    </w:lvl>
    <w:lvl w:ilvl="4" w:tplc="13A88D40" w:tentative="1">
      <w:start w:val="1"/>
      <w:numFmt w:val="bullet"/>
      <w:lvlText w:val="•"/>
      <w:lvlJc w:val="left"/>
      <w:pPr>
        <w:tabs>
          <w:tab w:val="num" w:pos="3600"/>
        </w:tabs>
        <w:ind w:left="3600" w:hanging="360"/>
      </w:pPr>
      <w:rPr>
        <w:rFonts w:ascii="Arial" w:hAnsi="Arial" w:hint="default"/>
      </w:rPr>
    </w:lvl>
    <w:lvl w:ilvl="5" w:tplc="3C001F46" w:tentative="1">
      <w:start w:val="1"/>
      <w:numFmt w:val="bullet"/>
      <w:lvlText w:val="•"/>
      <w:lvlJc w:val="left"/>
      <w:pPr>
        <w:tabs>
          <w:tab w:val="num" w:pos="4320"/>
        </w:tabs>
        <w:ind w:left="4320" w:hanging="360"/>
      </w:pPr>
      <w:rPr>
        <w:rFonts w:ascii="Arial" w:hAnsi="Arial" w:hint="default"/>
      </w:rPr>
    </w:lvl>
    <w:lvl w:ilvl="6" w:tplc="03B6A28C" w:tentative="1">
      <w:start w:val="1"/>
      <w:numFmt w:val="bullet"/>
      <w:lvlText w:val="•"/>
      <w:lvlJc w:val="left"/>
      <w:pPr>
        <w:tabs>
          <w:tab w:val="num" w:pos="5040"/>
        </w:tabs>
        <w:ind w:left="5040" w:hanging="360"/>
      </w:pPr>
      <w:rPr>
        <w:rFonts w:ascii="Arial" w:hAnsi="Arial" w:hint="default"/>
      </w:rPr>
    </w:lvl>
    <w:lvl w:ilvl="7" w:tplc="4F26F520" w:tentative="1">
      <w:start w:val="1"/>
      <w:numFmt w:val="bullet"/>
      <w:lvlText w:val="•"/>
      <w:lvlJc w:val="left"/>
      <w:pPr>
        <w:tabs>
          <w:tab w:val="num" w:pos="5760"/>
        </w:tabs>
        <w:ind w:left="5760" w:hanging="360"/>
      </w:pPr>
      <w:rPr>
        <w:rFonts w:ascii="Arial" w:hAnsi="Arial" w:hint="default"/>
      </w:rPr>
    </w:lvl>
    <w:lvl w:ilvl="8" w:tplc="674E7286" w:tentative="1">
      <w:start w:val="1"/>
      <w:numFmt w:val="bullet"/>
      <w:lvlText w:val="•"/>
      <w:lvlJc w:val="left"/>
      <w:pPr>
        <w:tabs>
          <w:tab w:val="num" w:pos="6480"/>
        </w:tabs>
        <w:ind w:left="6480" w:hanging="360"/>
      </w:pPr>
      <w:rPr>
        <w:rFonts w:ascii="Arial" w:hAnsi="Arial" w:hint="default"/>
      </w:rPr>
    </w:lvl>
  </w:abstractNum>
  <w:abstractNum w:abstractNumId="8">
    <w:nsid w:val="3FCC3FF5"/>
    <w:multiLevelType w:val="hybridMultilevel"/>
    <w:tmpl w:val="6326434A"/>
    <w:lvl w:ilvl="0" w:tplc="D3167826">
      <w:start w:val="1"/>
      <w:numFmt w:val="bullet"/>
      <w:lvlText w:val="•"/>
      <w:lvlJc w:val="left"/>
      <w:pPr>
        <w:tabs>
          <w:tab w:val="num" w:pos="720"/>
        </w:tabs>
        <w:ind w:left="720" w:hanging="360"/>
      </w:pPr>
      <w:rPr>
        <w:rFonts w:ascii="Arial" w:hAnsi="Arial" w:hint="default"/>
      </w:rPr>
    </w:lvl>
    <w:lvl w:ilvl="1" w:tplc="C8E6B57C" w:tentative="1">
      <w:start w:val="1"/>
      <w:numFmt w:val="bullet"/>
      <w:lvlText w:val="•"/>
      <w:lvlJc w:val="left"/>
      <w:pPr>
        <w:tabs>
          <w:tab w:val="num" w:pos="1440"/>
        </w:tabs>
        <w:ind w:left="1440" w:hanging="360"/>
      </w:pPr>
      <w:rPr>
        <w:rFonts w:ascii="Arial" w:hAnsi="Arial" w:hint="default"/>
      </w:rPr>
    </w:lvl>
    <w:lvl w:ilvl="2" w:tplc="EAB8552C" w:tentative="1">
      <w:start w:val="1"/>
      <w:numFmt w:val="bullet"/>
      <w:lvlText w:val="•"/>
      <w:lvlJc w:val="left"/>
      <w:pPr>
        <w:tabs>
          <w:tab w:val="num" w:pos="2160"/>
        </w:tabs>
        <w:ind w:left="2160" w:hanging="360"/>
      </w:pPr>
      <w:rPr>
        <w:rFonts w:ascii="Arial" w:hAnsi="Arial" w:hint="default"/>
      </w:rPr>
    </w:lvl>
    <w:lvl w:ilvl="3" w:tplc="EEC22014" w:tentative="1">
      <w:start w:val="1"/>
      <w:numFmt w:val="bullet"/>
      <w:lvlText w:val="•"/>
      <w:lvlJc w:val="left"/>
      <w:pPr>
        <w:tabs>
          <w:tab w:val="num" w:pos="2880"/>
        </w:tabs>
        <w:ind w:left="2880" w:hanging="360"/>
      </w:pPr>
      <w:rPr>
        <w:rFonts w:ascii="Arial" w:hAnsi="Arial" w:hint="default"/>
      </w:rPr>
    </w:lvl>
    <w:lvl w:ilvl="4" w:tplc="00262974" w:tentative="1">
      <w:start w:val="1"/>
      <w:numFmt w:val="bullet"/>
      <w:lvlText w:val="•"/>
      <w:lvlJc w:val="left"/>
      <w:pPr>
        <w:tabs>
          <w:tab w:val="num" w:pos="3600"/>
        </w:tabs>
        <w:ind w:left="3600" w:hanging="360"/>
      </w:pPr>
      <w:rPr>
        <w:rFonts w:ascii="Arial" w:hAnsi="Arial" w:hint="default"/>
      </w:rPr>
    </w:lvl>
    <w:lvl w:ilvl="5" w:tplc="D0B2F9C2" w:tentative="1">
      <w:start w:val="1"/>
      <w:numFmt w:val="bullet"/>
      <w:lvlText w:val="•"/>
      <w:lvlJc w:val="left"/>
      <w:pPr>
        <w:tabs>
          <w:tab w:val="num" w:pos="4320"/>
        </w:tabs>
        <w:ind w:left="4320" w:hanging="360"/>
      </w:pPr>
      <w:rPr>
        <w:rFonts w:ascii="Arial" w:hAnsi="Arial" w:hint="default"/>
      </w:rPr>
    </w:lvl>
    <w:lvl w:ilvl="6" w:tplc="47784052" w:tentative="1">
      <w:start w:val="1"/>
      <w:numFmt w:val="bullet"/>
      <w:lvlText w:val="•"/>
      <w:lvlJc w:val="left"/>
      <w:pPr>
        <w:tabs>
          <w:tab w:val="num" w:pos="5040"/>
        </w:tabs>
        <w:ind w:left="5040" w:hanging="360"/>
      </w:pPr>
      <w:rPr>
        <w:rFonts w:ascii="Arial" w:hAnsi="Arial" w:hint="default"/>
      </w:rPr>
    </w:lvl>
    <w:lvl w:ilvl="7" w:tplc="F1B0AB5E" w:tentative="1">
      <w:start w:val="1"/>
      <w:numFmt w:val="bullet"/>
      <w:lvlText w:val="•"/>
      <w:lvlJc w:val="left"/>
      <w:pPr>
        <w:tabs>
          <w:tab w:val="num" w:pos="5760"/>
        </w:tabs>
        <w:ind w:left="5760" w:hanging="360"/>
      </w:pPr>
      <w:rPr>
        <w:rFonts w:ascii="Arial" w:hAnsi="Arial" w:hint="default"/>
      </w:rPr>
    </w:lvl>
    <w:lvl w:ilvl="8" w:tplc="C58885A2" w:tentative="1">
      <w:start w:val="1"/>
      <w:numFmt w:val="bullet"/>
      <w:lvlText w:val="•"/>
      <w:lvlJc w:val="left"/>
      <w:pPr>
        <w:tabs>
          <w:tab w:val="num" w:pos="6480"/>
        </w:tabs>
        <w:ind w:left="6480" w:hanging="360"/>
      </w:pPr>
      <w:rPr>
        <w:rFonts w:ascii="Arial" w:hAnsi="Arial" w:hint="default"/>
      </w:rPr>
    </w:lvl>
  </w:abstractNum>
  <w:abstractNum w:abstractNumId="9">
    <w:nsid w:val="440E0B27"/>
    <w:multiLevelType w:val="hybridMultilevel"/>
    <w:tmpl w:val="2BBC4946"/>
    <w:lvl w:ilvl="0" w:tplc="8076CB98">
      <w:start w:val="1"/>
      <w:numFmt w:val="bullet"/>
      <w:lvlText w:val="•"/>
      <w:lvlJc w:val="left"/>
      <w:pPr>
        <w:tabs>
          <w:tab w:val="num" w:pos="720"/>
        </w:tabs>
        <w:ind w:left="720" w:hanging="360"/>
      </w:pPr>
      <w:rPr>
        <w:rFonts w:ascii="Arial" w:hAnsi="Arial" w:hint="default"/>
      </w:rPr>
    </w:lvl>
    <w:lvl w:ilvl="1" w:tplc="17A42EF6">
      <w:start w:val="1"/>
      <w:numFmt w:val="bullet"/>
      <w:lvlText w:val="•"/>
      <w:lvlJc w:val="left"/>
      <w:pPr>
        <w:tabs>
          <w:tab w:val="num" w:pos="1440"/>
        </w:tabs>
        <w:ind w:left="1440" w:hanging="360"/>
      </w:pPr>
      <w:rPr>
        <w:rFonts w:ascii="Arial" w:hAnsi="Arial" w:hint="default"/>
      </w:rPr>
    </w:lvl>
    <w:lvl w:ilvl="2" w:tplc="1DA6B722" w:tentative="1">
      <w:start w:val="1"/>
      <w:numFmt w:val="bullet"/>
      <w:lvlText w:val="•"/>
      <w:lvlJc w:val="left"/>
      <w:pPr>
        <w:tabs>
          <w:tab w:val="num" w:pos="2160"/>
        </w:tabs>
        <w:ind w:left="2160" w:hanging="360"/>
      </w:pPr>
      <w:rPr>
        <w:rFonts w:ascii="Arial" w:hAnsi="Arial" w:hint="default"/>
      </w:rPr>
    </w:lvl>
    <w:lvl w:ilvl="3" w:tplc="1E307C40" w:tentative="1">
      <w:start w:val="1"/>
      <w:numFmt w:val="bullet"/>
      <w:lvlText w:val="•"/>
      <w:lvlJc w:val="left"/>
      <w:pPr>
        <w:tabs>
          <w:tab w:val="num" w:pos="2880"/>
        </w:tabs>
        <w:ind w:left="2880" w:hanging="360"/>
      </w:pPr>
      <w:rPr>
        <w:rFonts w:ascii="Arial" w:hAnsi="Arial" w:hint="default"/>
      </w:rPr>
    </w:lvl>
    <w:lvl w:ilvl="4" w:tplc="16181B1A" w:tentative="1">
      <w:start w:val="1"/>
      <w:numFmt w:val="bullet"/>
      <w:lvlText w:val="•"/>
      <w:lvlJc w:val="left"/>
      <w:pPr>
        <w:tabs>
          <w:tab w:val="num" w:pos="3600"/>
        </w:tabs>
        <w:ind w:left="3600" w:hanging="360"/>
      </w:pPr>
      <w:rPr>
        <w:rFonts w:ascii="Arial" w:hAnsi="Arial" w:hint="default"/>
      </w:rPr>
    </w:lvl>
    <w:lvl w:ilvl="5" w:tplc="066A8122" w:tentative="1">
      <w:start w:val="1"/>
      <w:numFmt w:val="bullet"/>
      <w:lvlText w:val="•"/>
      <w:lvlJc w:val="left"/>
      <w:pPr>
        <w:tabs>
          <w:tab w:val="num" w:pos="4320"/>
        </w:tabs>
        <w:ind w:left="4320" w:hanging="360"/>
      </w:pPr>
      <w:rPr>
        <w:rFonts w:ascii="Arial" w:hAnsi="Arial" w:hint="default"/>
      </w:rPr>
    </w:lvl>
    <w:lvl w:ilvl="6" w:tplc="55565972" w:tentative="1">
      <w:start w:val="1"/>
      <w:numFmt w:val="bullet"/>
      <w:lvlText w:val="•"/>
      <w:lvlJc w:val="left"/>
      <w:pPr>
        <w:tabs>
          <w:tab w:val="num" w:pos="5040"/>
        </w:tabs>
        <w:ind w:left="5040" w:hanging="360"/>
      </w:pPr>
      <w:rPr>
        <w:rFonts w:ascii="Arial" w:hAnsi="Arial" w:hint="default"/>
      </w:rPr>
    </w:lvl>
    <w:lvl w:ilvl="7" w:tplc="F7006446" w:tentative="1">
      <w:start w:val="1"/>
      <w:numFmt w:val="bullet"/>
      <w:lvlText w:val="•"/>
      <w:lvlJc w:val="left"/>
      <w:pPr>
        <w:tabs>
          <w:tab w:val="num" w:pos="5760"/>
        </w:tabs>
        <w:ind w:left="5760" w:hanging="360"/>
      </w:pPr>
      <w:rPr>
        <w:rFonts w:ascii="Arial" w:hAnsi="Arial" w:hint="default"/>
      </w:rPr>
    </w:lvl>
    <w:lvl w:ilvl="8" w:tplc="415CDB02" w:tentative="1">
      <w:start w:val="1"/>
      <w:numFmt w:val="bullet"/>
      <w:lvlText w:val="•"/>
      <w:lvlJc w:val="left"/>
      <w:pPr>
        <w:tabs>
          <w:tab w:val="num" w:pos="6480"/>
        </w:tabs>
        <w:ind w:left="6480" w:hanging="360"/>
      </w:pPr>
      <w:rPr>
        <w:rFonts w:ascii="Arial" w:hAnsi="Arial" w:hint="default"/>
      </w:rPr>
    </w:lvl>
  </w:abstractNum>
  <w:abstractNum w:abstractNumId="10">
    <w:nsid w:val="49A15E3E"/>
    <w:multiLevelType w:val="hybridMultilevel"/>
    <w:tmpl w:val="6A00F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9B7EA1"/>
    <w:multiLevelType w:val="hybridMultilevel"/>
    <w:tmpl w:val="591E701A"/>
    <w:lvl w:ilvl="0" w:tplc="393C3E40">
      <w:start w:val="1"/>
      <w:numFmt w:val="bullet"/>
      <w:lvlText w:val="•"/>
      <w:lvlJc w:val="left"/>
      <w:pPr>
        <w:tabs>
          <w:tab w:val="num" w:pos="720"/>
        </w:tabs>
        <w:ind w:left="720" w:hanging="360"/>
      </w:pPr>
      <w:rPr>
        <w:rFonts w:ascii="Arial" w:hAnsi="Arial" w:hint="default"/>
      </w:rPr>
    </w:lvl>
    <w:lvl w:ilvl="1" w:tplc="6DB42A02">
      <w:start w:val="1"/>
      <w:numFmt w:val="bullet"/>
      <w:lvlText w:val="•"/>
      <w:lvlJc w:val="left"/>
      <w:pPr>
        <w:tabs>
          <w:tab w:val="num" w:pos="1440"/>
        </w:tabs>
        <w:ind w:left="1440" w:hanging="360"/>
      </w:pPr>
      <w:rPr>
        <w:rFonts w:ascii="Arial" w:hAnsi="Arial" w:hint="default"/>
      </w:rPr>
    </w:lvl>
    <w:lvl w:ilvl="2" w:tplc="127694C8" w:tentative="1">
      <w:start w:val="1"/>
      <w:numFmt w:val="bullet"/>
      <w:lvlText w:val="•"/>
      <w:lvlJc w:val="left"/>
      <w:pPr>
        <w:tabs>
          <w:tab w:val="num" w:pos="2160"/>
        </w:tabs>
        <w:ind w:left="2160" w:hanging="360"/>
      </w:pPr>
      <w:rPr>
        <w:rFonts w:ascii="Arial" w:hAnsi="Arial" w:hint="default"/>
      </w:rPr>
    </w:lvl>
    <w:lvl w:ilvl="3" w:tplc="264A5EF8" w:tentative="1">
      <w:start w:val="1"/>
      <w:numFmt w:val="bullet"/>
      <w:lvlText w:val="•"/>
      <w:lvlJc w:val="left"/>
      <w:pPr>
        <w:tabs>
          <w:tab w:val="num" w:pos="2880"/>
        </w:tabs>
        <w:ind w:left="2880" w:hanging="360"/>
      </w:pPr>
      <w:rPr>
        <w:rFonts w:ascii="Arial" w:hAnsi="Arial" w:hint="default"/>
      </w:rPr>
    </w:lvl>
    <w:lvl w:ilvl="4" w:tplc="E968F8A4" w:tentative="1">
      <w:start w:val="1"/>
      <w:numFmt w:val="bullet"/>
      <w:lvlText w:val="•"/>
      <w:lvlJc w:val="left"/>
      <w:pPr>
        <w:tabs>
          <w:tab w:val="num" w:pos="3600"/>
        </w:tabs>
        <w:ind w:left="3600" w:hanging="360"/>
      </w:pPr>
      <w:rPr>
        <w:rFonts w:ascii="Arial" w:hAnsi="Arial" w:hint="default"/>
      </w:rPr>
    </w:lvl>
    <w:lvl w:ilvl="5" w:tplc="696A7278" w:tentative="1">
      <w:start w:val="1"/>
      <w:numFmt w:val="bullet"/>
      <w:lvlText w:val="•"/>
      <w:lvlJc w:val="left"/>
      <w:pPr>
        <w:tabs>
          <w:tab w:val="num" w:pos="4320"/>
        </w:tabs>
        <w:ind w:left="4320" w:hanging="360"/>
      </w:pPr>
      <w:rPr>
        <w:rFonts w:ascii="Arial" w:hAnsi="Arial" w:hint="default"/>
      </w:rPr>
    </w:lvl>
    <w:lvl w:ilvl="6" w:tplc="FA285F20" w:tentative="1">
      <w:start w:val="1"/>
      <w:numFmt w:val="bullet"/>
      <w:lvlText w:val="•"/>
      <w:lvlJc w:val="left"/>
      <w:pPr>
        <w:tabs>
          <w:tab w:val="num" w:pos="5040"/>
        </w:tabs>
        <w:ind w:left="5040" w:hanging="360"/>
      </w:pPr>
      <w:rPr>
        <w:rFonts w:ascii="Arial" w:hAnsi="Arial" w:hint="default"/>
      </w:rPr>
    </w:lvl>
    <w:lvl w:ilvl="7" w:tplc="D08045E4" w:tentative="1">
      <w:start w:val="1"/>
      <w:numFmt w:val="bullet"/>
      <w:lvlText w:val="•"/>
      <w:lvlJc w:val="left"/>
      <w:pPr>
        <w:tabs>
          <w:tab w:val="num" w:pos="5760"/>
        </w:tabs>
        <w:ind w:left="5760" w:hanging="360"/>
      </w:pPr>
      <w:rPr>
        <w:rFonts w:ascii="Arial" w:hAnsi="Arial" w:hint="default"/>
      </w:rPr>
    </w:lvl>
    <w:lvl w:ilvl="8" w:tplc="8D36B808" w:tentative="1">
      <w:start w:val="1"/>
      <w:numFmt w:val="bullet"/>
      <w:lvlText w:val="•"/>
      <w:lvlJc w:val="left"/>
      <w:pPr>
        <w:tabs>
          <w:tab w:val="num" w:pos="6480"/>
        </w:tabs>
        <w:ind w:left="6480" w:hanging="360"/>
      </w:pPr>
      <w:rPr>
        <w:rFonts w:ascii="Arial" w:hAnsi="Arial" w:hint="default"/>
      </w:rPr>
    </w:lvl>
  </w:abstractNum>
  <w:abstractNum w:abstractNumId="12">
    <w:nsid w:val="55E32CB0"/>
    <w:multiLevelType w:val="hybridMultilevel"/>
    <w:tmpl w:val="369205AC"/>
    <w:lvl w:ilvl="0" w:tplc="FBD247DE">
      <w:start w:val="1"/>
      <w:numFmt w:val="bullet"/>
      <w:lvlText w:val="•"/>
      <w:lvlJc w:val="left"/>
      <w:pPr>
        <w:tabs>
          <w:tab w:val="num" w:pos="720"/>
        </w:tabs>
        <w:ind w:left="720" w:hanging="360"/>
      </w:pPr>
      <w:rPr>
        <w:rFonts w:ascii="Arial" w:hAnsi="Arial" w:hint="default"/>
      </w:rPr>
    </w:lvl>
    <w:lvl w:ilvl="1" w:tplc="A7BC5CB0">
      <w:start w:val="1"/>
      <w:numFmt w:val="bullet"/>
      <w:lvlText w:val="•"/>
      <w:lvlJc w:val="left"/>
      <w:pPr>
        <w:tabs>
          <w:tab w:val="num" w:pos="1440"/>
        </w:tabs>
        <w:ind w:left="1440" w:hanging="360"/>
      </w:pPr>
      <w:rPr>
        <w:rFonts w:ascii="Arial" w:hAnsi="Arial" w:hint="default"/>
      </w:rPr>
    </w:lvl>
    <w:lvl w:ilvl="2" w:tplc="59F212D2" w:tentative="1">
      <w:start w:val="1"/>
      <w:numFmt w:val="bullet"/>
      <w:lvlText w:val="•"/>
      <w:lvlJc w:val="left"/>
      <w:pPr>
        <w:tabs>
          <w:tab w:val="num" w:pos="2160"/>
        </w:tabs>
        <w:ind w:left="2160" w:hanging="360"/>
      </w:pPr>
      <w:rPr>
        <w:rFonts w:ascii="Arial" w:hAnsi="Arial" w:hint="default"/>
      </w:rPr>
    </w:lvl>
    <w:lvl w:ilvl="3" w:tplc="6D303164" w:tentative="1">
      <w:start w:val="1"/>
      <w:numFmt w:val="bullet"/>
      <w:lvlText w:val="•"/>
      <w:lvlJc w:val="left"/>
      <w:pPr>
        <w:tabs>
          <w:tab w:val="num" w:pos="2880"/>
        </w:tabs>
        <w:ind w:left="2880" w:hanging="360"/>
      </w:pPr>
      <w:rPr>
        <w:rFonts w:ascii="Arial" w:hAnsi="Arial" w:hint="default"/>
      </w:rPr>
    </w:lvl>
    <w:lvl w:ilvl="4" w:tplc="24D45BAA" w:tentative="1">
      <w:start w:val="1"/>
      <w:numFmt w:val="bullet"/>
      <w:lvlText w:val="•"/>
      <w:lvlJc w:val="left"/>
      <w:pPr>
        <w:tabs>
          <w:tab w:val="num" w:pos="3600"/>
        </w:tabs>
        <w:ind w:left="3600" w:hanging="360"/>
      </w:pPr>
      <w:rPr>
        <w:rFonts w:ascii="Arial" w:hAnsi="Arial" w:hint="default"/>
      </w:rPr>
    </w:lvl>
    <w:lvl w:ilvl="5" w:tplc="E926D86C" w:tentative="1">
      <w:start w:val="1"/>
      <w:numFmt w:val="bullet"/>
      <w:lvlText w:val="•"/>
      <w:lvlJc w:val="left"/>
      <w:pPr>
        <w:tabs>
          <w:tab w:val="num" w:pos="4320"/>
        </w:tabs>
        <w:ind w:left="4320" w:hanging="360"/>
      </w:pPr>
      <w:rPr>
        <w:rFonts w:ascii="Arial" w:hAnsi="Arial" w:hint="default"/>
      </w:rPr>
    </w:lvl>
    <w:lvl w:ilvl="6" w:tplc="1EA64CCA" w:tentative="1">
      <w:start w:val="1"/>
      <w:numFmt w:val="bullet"/>
      <w:lvlText w:val="•"/>
      <w:lvlJc w:val="left"/>
      <w:pPr>
        <w:tabs>
          <w:tab w:val="num" w:pos="5040"/>
        </w:tabs>
        <w:ind w:left="5040" w:hanging="360"/>
      </w:pPr>
      <w:rPr>
        <w:rFonts w:ascii="Arial" w:hAnsi="Arial" w:hint="default"/>
      </w:rPr>
    </w:lvl>
    <w:lvl w:ilvl="7" w:tplc="62F85256" w:tentative="1">
      <w:start w:val="1"/>
      <w:numFmt w:val="bullet"/>
      <w:lvlText w:val="•"/>
      <w:lvlJc w:val="left"/>
      <w:pPr>
        <w:tabs>
          <w:tab w:val="num" w:pos="5760"/>
        </w:tabs>
        <w:ind w:left="5760" w:hanging="360"/>
      </w:pPr>
      <w:rPr>
        <w:rFonts w:ascii="Arial" w:hAnsi="Arial" w:hint="default"/>
      </w:rPr>
    </w:lvl>
    <w:lvl w:ilvl="8" w:tplc="1826C5F0" w:tentative="1">
      <w:start w:val="1"/>
      <w:numFmt w:val="bullet"/>
      <w:lvlText w:val="•"/>
      <w:lvlJc w:val="left"/>
      <w:pPr>
        <w:tabs>
          <w:tab w:val="num" w:pos="6480"/>
        </w:tabs>
        <w:ind w:left="6480" w:hanging="360"/>
      </w:pPr>
      <w:rPr>
        <w:rFonts w:ascii="Arial" w:hAnsi="Arial" w:hint="default"/>
      </w:rPr>
    </w:lvl>
  </w:abstractNum>
  <w:abstractNum w:abstractNumId="13">
    <w:nsid w:val="58D94AC3"/>
    <w:multiLevelType w:val="hybridMultilevel"/>
    <w:tmpl w:val="C058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B3BAF"/>
    <w:multiLevelType w:val="hybridMultilevel"/>
    <w:tmpl w:val="C60EA1F4"/>
    <w:lvl w:ilvl="0" w:tplc="9F643B84">
      <w:start w:val="1"/>
      <w:numFmt w:val="bullet"/>
      <w:lvlText w:val="•"/>
      <w:lvlJc w:val="left"/>
      <w:pPr>
        <w:tabs>
          <w:tab w:val="num" w:pos="720"/>
        </w:tabs>
        <w:ind w:left="720" w:hanging="360"/>
      </w:pPr>
      <w:rPr>
        <w:rFonts w:ascii="Arial" w:hAnsi="Arial" w:hint="default"/>
      </w:rPr>
    </w:lvl>
    <w:lvl w:ilvl="1" w:tplc="8102C07C">
      <w:start w:val="1"/>
      <w:numFmt w:val="bullet"/>
      <w:lvlText w:val="•"/>
      <w:lvlJc w:val="left"/>
      <w:pPr>
        <w:tabs>
          <w:tab w:val="num" w:pos="1440"/>
        </w:tabs>
        <w:ind w:left="1440" w:hanging="360"/>
      </w:pPr>
      <w:rPr>
        <w:rFonts w:ascii="Arial" w:hAnsi="Arial" w:hint="default"/>
      </w:rPr>
    </w:lvl>
    <w:lvl w:ilvl="2" w:tplc="CE004CEA" w:tentative="1">
      <w:start w:val="1"/>
      <w:numFmt w:val="bullet"/>
      <w:lvlText w:val="•"/>
      <w:lvlJc w:val="left"/>
      <w:pPr>
        <w:tabs>
          <w:tab w:val="num" w:pos="2160"/>
        </w:tabs>
        <w:ind w:left="2160" w:hanging="360"/>
      </w:pPr>
      <w:rPr>
        <w:rFonts w:ascii="Arial" w:hAnsi="Arial" w:hint="default"/>
      </w:rPr>
    </w:lvl>
    <w:lvl w:ilvl="3" w:tplc="3E3C1666" w:tentative="1">
      <w:start w:val="1"/>
      <w:numFmt w:val="bullet"/>
      <w:lvlText w:val="•"/>
      <w:lvlJc w:val="left"/>
      <w:pPr>
        <w:tabs>
          <w:tab w:val="num" w:pos="2880"/>
        </w:tabs>
        <w:ind w:left="2880" w:hanging="360"/>
      </w:pPr>
      <w:rPr>
        <w:rFonts w:ascii="Arial" w:hAnsi="Arial" w:hint="default"/>
      </w:rPr>
    </w:lvl>
    <w:lvl w:ilvl="4" w:tplc="AED6C78A" w:tentative="1">
      <w:start w:val="1"/>
      <w:numFmt w:val="bullet"/>
      <w:lvlText w:val="•"/>
      <w:lvlJc w:val="left"/>
      <w:pPr>
        <w:tabs>
          <w:tab w:val="num" w:pos="3600"/>
        </w:tabs>
        <w:ind w:left="3600" w:hanging="360"/>
      </w:pPr>
      <w:rPr>
        <w:rFonts w:ascii="Arial" w:hAnsi="Arial" w:hint="default"/>
      </w:rPr>
    </w:lvl>
    <w:lvl w:ilvl="5" w:tplc="8D44FA9C" w:tentative="1">
      <w:start w:val="1"/>
      <w:numFmt w:val="bullet"/>
      <w:lvlText w:val="•"/>
      <w:lvlJc w:val="left"/>
      <w:pPr>
        <w:tabs>
          <w:tab w:val="num" w:pos="4320"/>
        </w:tabs>
        <w:ind w:left="4320" w:hanging="360"/>
      </w:pPr>
      <w:rPr>
        <w:rFonts w:ascii="Arial" w:hAnsi="Arial" w:hint="default"/>
      </w:rPr>
    </w:lvl>
    <w:lvl w:ilvl="6" w:tplc="BE58C7B0" w:tentative="1">
      <w:start w:val="1"/>
      <w:numFmt w:val="bullet"/>
      <w:lvlText w:val="•"/>
      <w:lvlJc w:val="left"/>
      <w:pPr>
        <w:tabs>
          <w:tab w:val="num" w:pos="5040"/>
        </w:tabs>
        <w:ind w:left="5040" w:hanging="360"/>
      </w:pPr>
      <w:rPr>
        <w:rFonts w:ascii="Arial" w:hAnsi="Arial" w:hint="default"/>
      </w:rPr>
    </w:lvl>
    <w:lvl w:ilvl="7" w:tplc="357063A0" w:tentative="1">
      <w:start w:val="1"/>
      <w:numFmt w:val="bullet"/>
      <w:lvlText w:val="•"/>
      <w:lvlJc w:val="left"/>
      <w:pPr>
        <w:tabs>
          <w:tab w:val="num" w:pos="5760"/>
        </w:tabs>
        <w:ind w:left="5760" w:hanging="360"/>
      </w:pPr>
      <w:rPr>
        <w:rFonts w:ascii="Arial" w:hAnsi="Arial" w:hint="default"/>
      </w:rPr>
    </w:lvl>
    <w:lvl w:ilvl="8" w:tplc="7444D6B0" w:tentative="1">
      <w:start w:val="1"/>
      <w:numFmt w:val="bullet"/>
      <w:lvlText w:val="•"/>
      <w:lvlJc w:val="left"/>
      <w:pPr>
        <w:tabs>
          <w:tab w:val="num" w:pos="6480"/>
        </w:tabs>
        <w:ind w:left="6480" w:hanging="360"/>
      </w:pPr>
      <w:rPr>
        <w:rFonts w:ascii="Arial" w:hAnsi="Arial" w:hint="default"/>
      </w:rPr>
    </w:lvl>
  </w:abstractNum>
  <w:abstractNum w:abstractNumId="15">
    <w:nsid w:val="70B365F0"/>
    <w:multiLevelType w:val="hybridMultilevel"/>
    <w:tmpl w:val="1D688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E93EA0"/>
    <w:multiLevelType w:val="hybridMultilevel"/>
    <w:tmpl w:val="83D89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20081E"/>
    <w:multiLevelType w:val="hybridMultilevel"/>
    <w:tmpl w:val="1CB6B216"/>
    <w:lvl w:ilvl="0" w:tplc="A91C3FD8">
      <w:start w:val="1"/>
      <w:numFmt w:val="bullet"/>
      <w:lvlText w:val="•"/>
      <w:lvlJc w:val="left"/>
      <w:pPr>
        <w:tabs>
          <w:tab w:val="num" w:pos="720"/>
        </w:tabs>
        <w:ind w:left="720" w:hanging="360"/>
      </w:pPr>
      <w:rPr>
        <w:rFonts w:ascii="Arial" w:hAnsi="Arial" w:hint="default"/>
      </w:rPr>
    </w:lvl>
    <w:lvl w:ilvl="1" w:tplc="96E6A376">
      <w:start w:val="1"/>
      <w:numFmt w:val="bullet"/>
      <w:lvlText w:val="•"/>
      <w:lvlJc w:val="left"/>
      <w:pPr>
        <w:tabs>
          <w:tab w:val="num" w:pos="1440"/>
        </w:tabs>
        <w:ind w:left="1440" w:hanging="360"/>
      </w:pPr>
      <w:rPr>
        <w:rFonts w:ascii="Arial" w:hAnsi="Arial" w:hint="default"/>
      </w:rPr>
    </w:lvl>
    <w:lvl w:ilvl="2" w:tplc="763AF0D6" w:tentative="1">
      <w:start w:val="1"/>
      <w:numFmt w:val="bullet"/>
      <w:lvlText w:val="•"/>
      <w:lvlJc w:val="left"/>
      <w:pPr>
        <w:tabs>
          <w:tab w:val="num" w:pos="2160"/>
        </w:tabs>
        <w:ind w:left="2160" w:hanging="360"/>
      </w:pPr>
      <w:rPr>
        <w:rFonts w:ascii="Arial" w:hAnsi="Arial" w:hint="default"/>
      </w:rPr>
    </w:lvl>
    <w:lvl w:ilvl="3" w:tplc="E79605F2" w:tentative="1">
      <w:start w:val="1"/>
      <w:numFmt w:val="bullet"/>
      <w:lvlText w:val="•"/>
      <w:lvlJc w:val="left"/>
      <w:pPr>
        <w:tabs>
          <w:tab w:val="num" w:pos="2880"/>
        </w:tabs>
        <w:ind w:left="2880" w:hanging="360"/>
      </w:pPr>
      <w:rPr>
        <w:rFonts w:ascii="Arial" w:hAnsi="Arial" w:hint="default"/>
      </w:rPr>
    </w:lvl>
    <w:lvl w:ilvl="4" w:tplc="62C6AA66" w:tentative="1">
      <w:start w:val="1"/>
      <w:numFmt w:val="bullet"/>
      <w:lvlText w:val="•"/>
      <w:lvlJc w:val="left"/>
      <w:pPr>
        <w:tabs>
          <w:tab w:val="num" w:pos="3600"/>
        </w:tabs>
        <w:ind w:left="3600" w:hanging="360"/>
      </w:pPr>
      <w:rPr>
        <w:rFonts w:ascii="Arial" w:hAnsi="Arial" w:hint="default"/>
      </w:rPr>
    </w:lvl>
    <w:lvl w:ilvl="5" w:tplc="7FE8745E" w:tentative="1">
      <w:start w:val="1"/>
      <w:numFmt w:val="bullet"/>
      <w:lvlText w:val="•"/>
      <w:lvlJc w:val="left"/>
      <w:pPr>
        <w:tabs>
          <w:tab w:val="num" w:pos="4320"/>
        </w:tabs>
        <w:ind w:left="4320" w:hanging="360"/>
      </w:pPr>
      <w:rPr>
        <w:rFonts w:ascii="Arial" w:hAnsi="Arial" w:hint="default"/>
      </w:rPr>
    </w:lvl>
    <w:lvl w:ilvl="6" w:tplc="B06E1052" w:tentative="1">
      <w:start w:val="1"/>
      <w:numFmt w:val="bullet"/>
      <w:lvlText w:val="•"/>
      <w:lvlJc w:val="left"/>
      <w:pPr>
        <w:tabs>
          <w:tab w:val="num" w:pos="5040"/>
        </w:tabs>
        <w:ind w:left="5040" w:hanging="360"/>
      </w:pPr>
      <w:rPr>
        <w:rFonts w:ascii="Arial" w:hAnsi="Arial" w:hint="default"/>
      </w:rPr>
    </w:lvl>
    <w:lvl w:ilvl="7" w:tplc="5FB28ED6" w:tentative="1">
      <w:start w:val="1"/>
      <w:numFmt w:val="bullet"/>
      <w:lvlText w:val="•"/>
      <w:lvlJc w:val="left"/>
      <w:pPr>
        <w:tabs>
          <w:tab w:val="num" w:pos="5760"/>
        </w:tabs>
        <w:ind w:left="5760" w:hanging="360"/>
      </w:pPr>
      <w:rPr>
        <w:rFonts w:ascii="Arial" w:hAnsi="Arial" w:hint="default"/>
      </w:rPr>
    </w:lvl>
    <w:lvl w:ilvl="8" w:tplc="21005CE4" w:tentative="1">
      <w:start w:val="1"/>
      <w:numFmt w:val="bullet"/>
      <w:lvlText w:val="•"/>
      <w:lvlJc w:val="left"/>
      <w:pPr>
        <w:tabs>
          <w:tab w:val="num" w:pos="6480"/>
        </w:tabs>
        <w:ind w:left="6480" w:hanging="360"/>
      </w:pPr>
      <w:rPr>
        <w:rFonts w:ascii="Arial" w:hAnsi="Arial" w:hint="default"/>
      </w:rPr>
    </w:lvl>
  </w:abstractNum>
  <w:abstractNum w:abstractNumId="18">
    <w:nsid w:val="7A3A5D5A"/>
    <w:multiLevelType w:val="hybridMultilevel"/>
    <w:tmpl w:val="FB92D5A0"/>
    <w:lvl w:ilvl="0" w:tplc="E48690A0">
      <w:start w:val="1"/>
      <w:numFmt w:val="bullet"/>
      <w:lvlText w:val="•"/>
      <w:lvlJc w:val="left"/>
      <w:pPr>
        <w:tabs>
          <w:tab w:val="num" w:pos="720"/>
        </w:tabs>
        <w:ind w:left="720" w:hanging="360"/>
      </w:pPr>
      <w:rPr>
        <w:rFonts w:ascii="Arial" w:hAnsi="Arial" w:hint="default"/>
      </w:rPr>
    </w:lvl>
    <w:lvl w:ilvl="1" w:tplc="CC2C6C92">
      <w:start w:val="1"/>
      <w:numFmt w:val="bullet"/>
      <w:lvlText w:val="•"/>
      <w:lvlJc w:val="left"/>
      <w:pPr>
        <w:tabs>
          <w:tab w:val="num" w:pos="1440"/>
        </w:tabs>
        <w:ind w:left="1440" w:hanging="360"/>
      </w:pPr>
      <w:rPr>
        <w:rFonts w:ascii="Arial" w:hAnsi="Arial" w:hint="default"/>
      </w:rPr>
    </w:lvl>
    <w:lvl w:ilvl="2" w:tplc="8EC0D0FE" w:tentative="1">
      <w:start w:val="1"/>
      <w:numFmt w:val="bullet"/>
      <w:lvlText w:val="•"/>
      <w:lvlJc w:val="left"/>
      <w:pPr>
        <w:tabs>
          <w:tab w:val="num" w:pos="2160"/>
        </w:tabs>
        <w:ind w:left="2160" w:hanging="360"/>
      </w:pPr>
      <w:rPr>
        <w:rFonts w:ascii="Arial" w:hAnsi="Arial" w:hint="default"/>
      </w:rPr>
    </w:lvl>
    <w:lvl w:ilvl="3" w:tplc="2A9E79C6" w:tentative="1">
      <w:start w:val="1"/>
      <w:numFmt w:val="bullet"/>
      <w:lvlText w:val="•"/>
      <w:lvlJc w:val="left"/>
      <w:pPr>
        <w:tabs>
          <w:tab w:val="num" w:pos="2880"/>
        </w:tabs>
        <w:ind w:left="2880" w:hanging="360"/>
      </w:pPr>
      <w:rPr>
        <w:rFonts w:ascii="Arial" w:hAnsi="Arial" w:hint="default"/>
      </w:rPr>
    </w:lvl>
    <w:lvl w:ilvl="4" w:tplc="3B7EB9FE" w:tentative="1">
      <w:start w:val="1"/>
      <w:numFmt w:val="bullet"/>
      <w:lvlText w:val="•"/>
      <w:lvlJc w:val="left"/>
      <w:pPr>
        <w:tabs>
          <w:tab w:val="num" w:pos="3600"/>
        </w:tabs>
        <w:ind w:left="3600" w:hanging="360"/>
      </w:pPr>
      <w:rPr>
        <w:rFonts w:ascii="Arial" w:hAnsi="Arial" w:hint="default"/>
      </w:rPr>
    </w:lvl>
    <w:lvl w:ilvl="5" w:tplc="F91C748E" w:tentative="1">
      <w:start w:val="1"/>
      <w:numFmt w:val="bullet"/>
      <w:lvlText w:val="•"/>
      <w:lvlJc w:val="left"/>
      <w:pPr>
        <w:tabs>
          <w:tab w:val="num" w:pos="4320"/>
        </w:tabs>
        <w:ind w:left="4320" w:hanging="360"/>
      </w:pPr>
      <w:rPr>
        <w:rFonts w:ascii="Arial" w:hAnsi="Arial" w:hint="default"/>
      </w:rPr>
    </w:lvl>
    <w:lvl w:ilvl="6" w:tplc="CB30A3B2" w:tentative="1">
      <w:start w:val="1"/>
      <w:numFmt w:val="bullet"/>
      <w:lvlText w:val="•"/>
      <w:lvlJc w:val="left"/>
      <w:pPr>
        <w:tabs>
          <w:tab w:val="num" w:pos="5040"/>
        </w:tabs>
        <w:ind w:left="5040" w:hanging="360"/>
      </w:pPr>
      <w:rPr>
        <w:rFonts w:ascii="Arial" w:hAnsi="Arial" w:hint="default"/>
      </w:rPr>
    </w:lvl>
    <w:lvl w:ilvl="7" w:tplc="7E48EF0A" w:tentative="1">
      <w:start w:val="1"/>
      <w:numFmt w:val="bullet"/>
      <w:lvlText w:val="•"/>
      <w:lvlJc w:val="left"/>
      <w:pPr>
        <w:tabs>
          <w:tab w:val="num" w:pos="5760"/>
        </w:tabs>
        <w:ind w:left="5760" w:hanging="360"/>
      </w:pPr>
      <w:rPr>
        <w:rFonts w:ascii="Arial" w:hAnsi="Arial" w:hint="default"/>
      </w:rPr>
    </w:lvl>
    <w:lvl w:ilvl="8" w:tplc="120802A4" w:tentative="1">
      <w:start w:val="1"/>
      <w:numFmt w:val="bullet"/>
      <w:lvlText w:val="•"/>
      <w:lvlJc w:val="left"/>
      <w:pPr>
        <w:tabs>
          <w:tab w:val="num" w:pos="6480"/>
        </w:tabs>
        <w:ind w:left="6480" w:hanging="360"/>
      </w:pPr>
      <w:rPr>
        <w:rFonts w:ascii="Arial" w:hAnsi="Arial" w:hint="default"/>
      </w:rPr>
    </w:lvl>
  </w:abstractNum>
  <w:abstractNum w:abstractNumId="19">
    <w:nsid w:val="7AFD12C6"/>
    <w:multiLevelType w:val="hybridMultilevel"/>
    <w:tmpl w:val="EFA89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8"/>
  </w:num>
  <w:num w:numId="3">
    <w:abstractNumId w:val="4"/>
  </w:num>
  <w:num w:numId="4">
    <w:abstractNumId w:val="11"/>
  </w:num>
  <w:num w:numId="5">
    <w:abstractNumId w:val="17"/>
  </w:num>
  <w:num w:numId="6">
    <w:abstractNumId w:val="14"/>
  </w:num>
  <w:num w:numId="7">
    <w:abstractNumId w:val="7"/>
  </w:num>
  <w:num w:numId="8">
    <w:abstractNumId w:val="9"/>
  </w:num>
  <w:num w:numId="9">
    <w:abstractNumId w:val="12"/>
  </w:num>
  <w:num w:numId="10">
    <w:abstractNumId w:val="2"/>
  </w:num>
  <w:num w:numId="11">
    <w:abstractNumId w:val="8"/>
  </w:num>
  <w:num w:numId="12">
    <w:abstractNumId w:val="3"/>
  </w:num>
  <w:num w:numId="13">
    <w:abstractNumId w:val="0"/>
  </w:num>
  <w:num w:numId="14">
    <w:abstractNumId w:val="1"/>
  </w:num>
  <w:num w:numId="15">
    <w:abstractNumId w:val="15"/>
  </w:num>
  <w:num w:numId="16">
    <w:abstractNumId w:val="19"/>
  </w:num>
  <w:num w:numId="17">
    <w:abstractNumId w:val="6"/>
  </w:num>
  <w:num w:numId="18">
    <w:abstractNumId w:val="1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C4"/>
    <w:rsid w:val="00016385"/>
    <w:rsid w:val="00020F24"/>
    <w:rsid w:val="0006157A"/>
    <w:rsid w:val="000A32D2"/>
    <w:rsid w:val="000B4707"/>
    <w:rsid w:val="00161BDB"/>
    <w:rsid w:val="00173600"/>
    <w:rsid w:val="0017702B"/>
    <w:rsid w:val="001B6B5C"/>
    <w:rsid w:val="001E10BD"/>
    <w:rsid w:val="002312C4"/>
    <w:rsid w:val="00320117"/>
    <w:rsid w:val="00387CBA"/>
    <w:rsid w:val="003E2AC5"/>
    <w:rsid w:val="004E4214"/>
    <w:rsid w:val="00513242"/>
    <w:rsid w:val="00522C9D"/>
    <w:rsid w:val="005307A9"/>
    <w:rsid w:val="005A351F"/>
    <w:rsid w:val="005C1B2E"/>
    <w:rsid w:val="005D6E61"/>
    <w:rsid w:val="006924FE"/>
    <w:rsid w:val="006B455B"/>
    <w:rsid w:val="00717744"/>
    <w:rsid w:val="00732D5E"/>
    <w:rsid w:val="00782546"/>
    <w:rsid w:val="00794BC8"/>
    <w:rsid w:val="007B09CF"/>
    <w:rsid w:val="007C3986"/>
    <w:rsid w:val="00827C5D"/>
    <w:rsid w:val="00853838"/>
    <w:rsid w:val="00873F09"/>
    <w:rsid w:val="008A7DB7"/>
    <w:rsid w:val="008E35F5"/>
    <w:rsid w:val="0094138B"/>
    <w:rsid w:val="00944497"/>
    <w:rsid w:val="009733CA"/>
    <w:rsid w:val="009C7F71"/>
    <w:rsid w:val="00A25B39"/>
    <w:rsid w:val="00A83DB9"/>
    <w:rsid w:val="00A96F69"/>
    <w:rsid w:val="00AF743C"/>
    <w:rsid w:val="00B37EE7"/>
    <w:rsid w:val="00BB0200"/>
    <w:rsid w:val="00BB56A1"/>
    <w:rsid w:val="00BE1B69"/>
    <w:rsid w:val="00C37ACE"/>
    <w:rsid w:val="00C65076"/>
    <w:rsid w:val="00C96C3C"/>
    <w:rsid w:val="00CE3A57"/>
    <w:rsid w:val="00D32011"/>
    <w:rsid w:val="00D50B9B"/>
    <w:rsid w:val="00D87692"/>
    <w:rsid w:val="00D97FBF"/>
    <w:rsid w:val="00DF0CA4"/>
    <w:rsid w:val="00EE2C71"/>
    <w:rsid w:val="00EE4517"/>
    <w:rsid w:val="00EF4672"/>
    <w:rsid w:val="00F15E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3C"/>
    <w:pPr>
      <w:ind w:left="720"/>
      <w:contextualSpacing/>
    </w:pPr>
  </w:style>
  <w:style w:type="character" w:styleId="CommentReference">
    <w:name w:val="annotation reference"/>
    <w:basedOn w:val="DefaultParagraphFont"/>
    <w:uiPriority w:val="99"/>
    <w:semiHidden/>
    <w:unhideWhenUsed/>
    <w:rsid w:val="00EE4517"/>
    <w:rPr>
      <w:sz w:val="16"/>
      <w:szCs w:val="16"/>
    </w:rPr>
  </w:style>
  <w:style w:type="paragraph" w:styleId="CommentText">
    <w:name w:val="annotation text"/>
    <w:basedOn w:val="Normal"/>
    <w:link w:val="CommentTextChar"/>
    <w:uiPriority w:val="99"/>
    <w:semiHidden/>
    <w:unhideWhenUsed/>
    <w:rsid w:val="00EE4517"/>
    <w:pPr>
      <w:spacing w:line="240" w:lineRule="auto"/>
    </w:pPr>
    <w:rPr>
      <w:sz w:val="20"/>
      <w:szCs w:val="20"/>
    </w:rPr>
  </w:style>
  <w:style w:type="character" w:customStyle="1" w:styleId="CommentTextChar">
    <w:name w:val="Comment Text Char"/>
    <w:basedOn w:val="DefaultParagraphFont"/>
    <w:link w:val="CommentText"/>
    <w:uiPriority w:val="99"/>
    <w:semiHidden/>
    <w:rsid w:val="00EE4517"/>
    <w:rPr>
      <w:sz w:val="20"/>
      <w:szCs w:val="20"/>
    </w:rPr>
  </w:style>
  <w:style w:type="paragraph" w:styleId="CommentSubject">
    <w:name w:val="annotation subject"/>
    <w:basedOn w:val="CommentText"/>
    <w:next w:val="CommentText"/>
    <w:link w:val="CommentSubjectChar"/>
    <w:uiPriority w:val="99"/>
    <w:semiHidden/>
    <w:unhideWhenUsed/>
    <w:rsid w:val="00EE4517"/>
    <w:rPr>
      <w:b/>
      <w:bCs/>
    </w:rPr>
  </w:style>
  <w:style w:type="character" w:customStyle="1" w:styleId="CommentSubjectChar">
    <w:name w:val="Comment Subject Char"/>
    <w:basedOn w:val="CommentTextChar"/>
    <w:link w:val="CommentSubject"/>
    <w:uiPriority w:val="99"/>
    <w:semiHidden/>
    <w:rsid w:val="00EE4517"/>
    <w:rPr>
      <w:b/>
      <w:bCs/>
      <w:sz w:val="20"/>
      <w:szCs w:val="20"/>
    </w:rPr>
  </w:style>
  <w:style w:type="paragraph" w:styleId="BalloonText">
    <w:name w:val="Balloon Text"/>
    <w:basedOn w:val="Normal"/>
    <w:link w:val="BalloonTextChar"/>
    <w:uiPriority w:val="99"/>
    <w:semiHidden/>
    <w:unhideWhenUsed/>
    <w:rsid w:val="00EE4517"/>
    <w:pPr>
      <w:spacing w:after="0" w:line="240" w:lineRule="auto"/>
    </w:pPr>
    <w:rPr>
      <w:rFonts w:ascii="Segoe UI" w:eastAsia="PMingLiU" w:hAnsi="Segoe UI" w:cs="Segoe UI"/>
      <w:sz w:val="18"/>
      <w:szCs w:val="18"/>
    </w:rPr>
  </w:style>
  <w:style w:type="character" w:customStyle="1" w:styleId="BalloonTextChar">
    <w:name w:val="Balloon Text Char"/>
    <w:basedOn w:val="DefaultParagraphFont"/>
    <w:link w:val="BalloonText"/>
    <w:uiPriority w:val="99"/>
    <w:semiHidden/>
    <w:rsid w:val="00EE4517"/>
    <w:rPr>
      <w:rFonts w:ascii="Segoe UI" w:eastAsia="PMingLiU"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3C"/>
    <w:pPr>
      <w:ind w:left="720"/>
      <w:contextualSpacing/>
    </w:pPr>
  </w:style>
  <w:style w:type="character" w:styleId="CommentReference">
    <w:name w:val="annotation reference"/>
    <w:basedOn w:val="DefaultParagraphFont"/>
    <w:uiPriority w:val="99"/>
    <w:semiHidden/>
    <w:unhideWhenUsed/>
    <w:rsid w:val="00EE4517"/>
    <w:rPr>
      <w:sz w:val="16"/>
      <w:szCs w:val="16"/>
    </w:rPr>
  </w:style>
  <w:style w:type="paragraph" w:styleId="CommentText">
    <w:name w:val="annotation text"/>
    <w:basedOn w:val="Normal"/>
    <w:link w:val="CommentTextChar"/>
    <w:uiPriority w:val="99"/>
    <w:semiHidden/>
    <w:unhideWhenUsed/>
    <w:rsid w:val="00EE4517"/>
    <w:pPr>
      <w:spacing w:line="240" w:lineRule="auto"/>
    </w:pPr>
    <w:rPr>
      <w:sz w:val="20"/>
      <w:szCs w:val="20"/>
    </w:rPr>
  </w:style>
  <w:style w:type="character" w:customStyle="1" w:styleId="CommentTextChar">
    <w:name w:val="Comment Text Char"/>
    <w:basedOn w:val="DefaultParagraphFont"/>
    <w:link w:val="CommentText"/>
    <w:uiPriority w:val="99"/>
    <w:semiHidden/>
    <w:rsid w:val="00EE4517"/>
    <w:rPr>
      <w:sz w:val="20"/>
      <w:szCs w:val="20"/>
    </w:rPr>
  </w:style>
  <w:style w:type="paragraph" w:styleId="CommentSubject">
    <w:name w:val="annotation subject"/>
    <w:basedOn w:val="CommentText"/>
    <w:next w:val="CommentText"/>
    <w:link w:val="CommentSubjectChar"/>
    <w:uiPriority w:val="99"/>
    <w:semiHidden/>
    <w:unhideWhenUsed/>
    <w:rsid w:val="00EE4517"/>
    <w:rPr>
      <w:b/>
      <w:bCs/>
    </w:rPr>
  </w:style>
  <w:style w:type="character" w:customStyle="1" w:styleId="CommentSubjectChar">
    <w:name w:val="Comment Subject Char"/>
    <w:basedOn w:val="CommentTextChar"/>
    <w:link w:val="CommentSubject"/>
    <w:uiPriority w:val="99"/>
    <w:semiHidden/>
    <w:rsid w:val="00EE4517"/>
    <w:rPr>
      <w:b/>
      <w:bCs/>
      <w:sz w:val="20"/>
      <w:szCs w:val="20"/>
    </w:rPr>
  </w:style>
  <w:style w:type="paragraph" w:styleId="BalloonText">
    <w:name w:val="Balloon Text"/>
    <w:basedOn w:val="Normal"/>
    <w:link w:val="BalloonTextChar"/>
    <w:uiPriority w:val="99"/>
    <w:semiHidden/>
    <w:unhideWhenUsed/>
    <w:rsid w:val="00EE4517"/>
    <w:pPr>
      <w:spacing w:after="0" w:line="240" w:lineRule="auto"/>
    </w:pPr>
    <w:rPr>
      <w:rFonts w:ascii="Segoe UI" w:eastAsia="PMingLiU" w:hAnsi="Segoe UI" w:cs="Segoe UI"/>
      <w:sz w:val="18"/>
      <w:szCs w:val="18"/>
    </w:rPr>
  </w:style>
  <w:style w:type="character" w:customStyle="1" w:styleId="BalloonTextChar">
    <w:name w:val="Balloon Text Char"/>
    <w:basedOn w:val="DefaultParagraphFont"/>
    <w:link w:val="BalloonText"/>
    <w:uiPriority w:val="99"/>
    <w:semiHidden/>
    <w:rsid w:val="00EE4517"/>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359">
      <w:bodyDiv w:val="1"/>
      <w:marLeft w:val="0"/>
      <w:marRight w:val="0"/>
      <w:marTop w:val="0"/>
      <w:marBottom w:val="0"/>
      <w:divBdr>
        <w:top w:val="none" w:sz="0" w:space="0" w:color="auto"/>
        <w:left w:val="none" w:sz="0" w:space="0" w:color="auto"/>
        <w:bottom w:val="none" w:sz="0" w:space="0" w:color="auto"/>
        <w:right w:val="none" w:sz="0" w:space="0" w:color="auto"/>
      </w:divBdr>
    </w:div>
    <w:div w:id="32969900">
      <w:bodyDiv w:val="1"/>
      <w:marLeft w:val="0"/>
      <w:marRight w:val="0"/>
      <w:marTop w:val="0"/>
      <w:marBottom w:val="0"/>
      <w:divBdr>
        <w:top w:val="none" w:sz="0" w:space="0" w:color="auto"/>
        <w:left w:val="none" w:sz="0" w:space="0" w:color="auto"/>
        <w:bottom w:val="none" w:sz="0" w:space="0" w:color="auto"/>
        <w:right w:val="none" w:sz="0" w:space="0" w:color="auto"/>
      </w:divBdr>
    </w:div>
    <w:div w:id="43410453">
      <w:bodyDiv w:val="1"/>
      <w:marLeft w:val="0"/>
      <w:marRight w:val="0"/>
      <w:marTop w:val="0"/>
      <w:marBottom w:val="0"/>
      <w:divBdr>
        <w:top w:val="none" w:sz="0" w:space="0" w:color="auto"/>
        <w:left w:val="none" w:sz="0" w:space="0" w:color="auto"/>
        <w:bottom w:val="none" w:sz="0" w:space="0" w:color="auto"/>
        <w:right w:val="none" w:sz="0" w:space="0" w:color="auto"/>
      </w:divBdr>
    </w:div>
    <w:div w:id="143160813">
      <w:bodyDiv w:val="1"/>
      <w:marLeft w:val="0"/>
      <w:marRight w:val="0"/>
      <w:marTop w:val="0"/>
      <w:marBottom w:val="0"/>
      <w:divBdr>
        <w:top w:val="none" w:sz="0" w:space="0" w:color="auto"/>
        <w:left w:val="none" w:sz="0" w:space="0" w:color="auto"/>
        <w:bottom w:val="none" w:sz="0" w:space="0" w:color="auto"/>
        <w:right w:val="none" w:sz="0" w:space="0" w:color="auto"/>
      </w:divBdr>
    </w:div>
    <w:div w:id="181558638">
      <w:bodyDiv w:val="1"/>
      <w:marLeft w:val="0"/>
      <w:marRight w:val="0"/>
      <w:marTop w:val="0"/>
      <w:marBottom w:val="0"/>
      <w:divBdr>
        <w:top w:val="none" w:sz="0" w:space="0" w:color="auto"/>
        <w:left w:val="none" w:sz="0" w:space="0" w:color="auto"/>
        <w:bottom w:val="none" w:sz="0" w:space="0" w:color="auto"/>
        <w:right w:val="none" w:sz="0" w:space="0" w:color="auto"/>
      </w:divBdr>
    </w:div>
    <w:div w:id="213201541">
      <w:bodyDiv w:val="1"/>
      <w:marLeft w:val="0"/>
      <w:marRight w:val="0"/>
      <w:marTop w:val="0"/>
      <w:marBottom w:val="0"/>
      <w:divBdr>
        <w:top w:val="none" w:sz="0" w:space="0" w:color="auto"/>
        <w:left w:val="none" w:sz="0" w:space="0" w:color="auto"/>
        <w:bottom w:val="none" w:sz="0" w:space="0" w:color="auto"/>
        <w:right w:val="none" w:sz="0" w:space="0" w:color="auto"/>
      </w:divBdr>
      <w:divsChild>
        <w:div w:id="894467843">
          <w:marLeft w:val="1166"/>
          <w:marRight w:val="0"/>
          <w:marTop w:val="0"/>
          <w:marBottom w:val="0"/>
          <w:divBdr>
            <w:top w:val="none" w:sz="0" w:space="0" w:color="auto"/>
            <w:left w:val="none" w:sz="0" w:space="0" w:color="auto"/>
            <w:bottom w:val="none" w:sz="0" w:space="0" w:color="auto"/>
            <w:right w:val="none" w:sz="0" w:space="0" w:color="auto"/>
          </w:divBdr>
        </w:div>
        <w:div w:id="1029524454">
          <w:marLeft w:val="1166"/>
          <w:marRight w:val="0"/>
          <w:marTop w:val="0"/>
          <w:marBottom w:val="0"/>
          <w:divBdr>
            <w:top w:val="none" w:sz="0" w:space="0" w:color="auto"/>
            <w:left w:val="none" w:sz="0" w:space="0" w:color="auto"/>
            <w:bottom w:val="none" w:sz="0" w:space="0" w:color="auto"/>
            <w:right w:val="none" w:sz="0" w:space="0" w:color="auto"/>
          </w:divBdr>
        </w:div>
        <w:div w:id="1737433026">
          <w:marLeft w:val="1166"/>
          <w:marRight w:val="0"/>
          <w:marTop w:val="67"/>
          <w:marBottom w:val="0"/>
          <w:divBdr>
            <w:top w:val="none" w:sz="0" w:space="0" w:color="auto"/>
            <w:left w:val="none" w:sz="0" w:space="0" w:color="auto"/>
            <w:bottom w:val="none" w:sz="0" w:space="0" w:color="auto"/>
            <w:right w:val="none" w:sz="0" w:space="0" w:color="auto"/>
          </w:divBdr>
        </w:div>
        <w:div w:id="742411885">
          <w:marLeft w:val="1166"/>
          <w:marRight w:val="0"/>
          <w:marTop w:val="67"/>
          <w:marBottom w:val="0"/>
          <w:divBdr>
            <w:top w:val="none" w:sz="0" w:space="0" w:color="auto"/>
            <w:left w:val="none" w:sz="0" w:space="0" w:color="auto"/>
            <w:bottom w:val="none" w:sz="0" w:space="0" w:color="auto"/>
            <w:right w:val="none" w:sz="0" w:space="0" w:color="auto"/>
          </w:divBdr>
        </w:div>
        <w:div w:id="1305812944">
          <w:marLeft w:val="1166"/>
          <w:marRight w:val="0"/>
          <w:marTop w:val="67"/>
          <w:marBottom w:val="0"/>
          <w:divBdr>
            <w:top w:val="none" w:sz="0" w:space="0" w:color="auto"/>
            <w:left w:val="none" w:sz="0" w:space="0" w:color="auto"/>
            <w:bottom w:val="none" w:sz="0" w:space="0" w:color="auto"/>
            <w:right w:val="none" w:sz="0" w:space="0" w:color="auto"/>
          </w:divBdr>
        </w:div>
      </w:divsChild>
    </w:div>
    <w:div w:id="277569949">
      <w:bodyDiv w:val="1"/>
      <w:marLeft w:val="0"/>
      <w:marRight w:val="0"/>
      <w:marTop w:val="0"/>
      <w:marBottom w:val="0"/>
      <w:divBdr>
        <w:top w:val="none" w:sz="0" w:space="0" w:color="auto"/>
        <w:left w:val="none" w:sz="0" w:space="0" w:color="auto"/>
        <w:bottom w:val="none" w:sz="0" w:space="0" w:color="auto"/>
        <w:right w:val="none" w:sz="0" w:space="0" w:color="auto"/>
      </w:divBdr>
    </w:div>
    <w:div w:id="298920142">
      <w:bodyDiv w:val="1"/>
      <w:marLeft w:val="0"/>
      <w:marRight w:val="0"/>
      <w:marTop w:val="0"/>
      <w:marBottom w:val="0"/>
      <w:divBdr>
        <w:top w:val="none" w:sz="0" w:space="0" w:color="auto"/>
        <w:left w:val="none" w:sz="0" w:space="0" w:color="auto"/>
        <w:bottom w:val="none" w:sz="0" w:space="0" w:color="auto"/>
        <w:right w:val="none" w:sz="0" w:space="0" w:color="auto"/>
      </w:divBdr>
    </w:div>
    <w:div w:id="312638613">
      <w:bodyDiv w:val="1"/>
      <w:marLeft w:val="0"/>
      <w:marRight w:val="0"/>
      <w:marTop w:val="0"/>
      <w:marBottom w:val="0"/>
      <w:divBdr>
        <w:top w:val="none" w:sz="0" w:space="0" w:color="auto"/>
        <w:left w:val="none" w:sz="0" w:space="0" w:color="auto"/>
        <w:bottom w:val="none" w:sz="0" w:space="0" w:color="auto"/>
        <w:right w:val="none" w:sz="0" w:space="0" w:color="auto"/>
      </w:divBdr>
    </w:div>
    <w:div w:id="343022327">
      <w:bodyDiv w:val="1"/>
      <w:marLeft w:val="0"/>
      <w:marRight w:val="0"/>
      <w:marTop w:val="0"/>
      <w:marBottom w:val="0"/>
      <w:divBdr>
        <w:top w:val="none" w:sz="0" w:space="0" w:color="auto"/>
        <w:left w:val="none" w:sz="0" w:space="0" w:color="auto"/>
        <w:bottom w:val="none" w:sz="0" w:space="0" w:color="auto"/>
        <w:right w:val="none" w:sz="0" w:space="0" w:color="auto"/>
      </w:divBdr>
    </w:div>
    <w:div w:id="495270102">
      <w:bodyDiv w:val="1"/>
      <w:marLeft w:val="0"/>
      <w:marRight w:val="0"/>
      <w:marTop w:val="0"/>
      <w:marBottom w:val="0"/>
      <w:divBdr>
        <w:top w:val="none" w:sz="0" w:space="0" w:color="auto"/>
        <w:left w:val="none" w:sz="0" w:space="0" w:color="auto"/>
        <w:bottom w:val="none" w:sz="0" w:space="0" w:color="auto"/>
        <w:right w:val="none" w:sz="0" w:space="0" w:color="auto"/>
      </w:divBdr>
      <w:divsChild>
        <w:div w:id="941230636">
          <w:marLeft w:val="1267"/>
          <w:marRight w:val="0"/>
          <w:marTop w:val="0"/>
          <w:marBottom w:val="0"/>
          <w:divBdr>
            <w:top w:val="none" w:sz="0" w:space="0" w:color="auto"/>
            <w:left w:val="none" w:sz="0" w:space="0" w:color="auto"/>
            <w:bottom w:val="none" w:sz="0" w:space="0" w:color="auto"/>
            <w:right w:val="none" w:sz="0" w:space="0" w:color="auto"/>
          </w:divBdr>
        </w:div>
        <w:div w:id="31881372">
          <w:marLeft w:val="1267"/>
          <w:marRight w:val="0"/>
          <w:marTop w:val="0"/>
          <w:marBottom w:val="240"/>
          <w:divBdr>
            <w:top w:val="none" w:sz="0" w:space="0" w:color="auto"/>
            <w:left w:val="none" w:sz="0" w:space="0" w:color="auto"/>
            <w:bottom w:val="none" w:sz="0" w:space="0" w:color="auto"/>
            <w:right w:val="none" w:sz="0" w:space="0" w:color="auto"/>
          </w:divBdr>
        </w:div>
      </w:divsChild>
    </w:div>
    <w:div w:id="567569018">
      <w:bodyDiv w:val="1"/>
      <w:marLeft w:val="0"/>
      <w:marRight w:val="0"/>
      <w:marTop w:val="0"/>
      <w:marBottom w:val="0"/>
      <w:divBdr>
        <w:top w:val="none" w:sz="0" w:space="0" w:color="auto"/>
        <w:left w:val="none" w:sz="0" w:space="0" w:color="auto"/>
        <w:bottom w:val="none" w:sz="0" w:space="0" w:color="auto"/>
        <w:right w:val="none" w:sz="0" w:space="0" w:color="auto"/>
      </w:divBdr>
    </w:div>
    <w:div w:id="576521359">
      <w:bodyDiv w:val="1"/>
      <w:marLeft w:val="0"/>
      <w:marRight w:val="0"/>
      <w:marTop w:val="0"/>
      <w:marBottom w:val="0"/>
      <w:divBdr>
        <w:top w:val="none" w:sz="0" w:space="0" w:color="auto"/>
        <w:left w:val="none" w:sz="0" w:space="0" w:color="auto"/>
        <w:bottom w:val="none" w:sz="0" w:space="0" w:color="auto"/>
        <w:right w:val="none" w:sz="0" w:space="0" w:color="auto"/>
      </w:divBdr>
    </w:div>
    <w:div w:id="605967153">
      <w:bodyDiv w:val="1"/>
      <w:marLeft w:val="0"/>
      <w:marRight w:val="0"/>
      <w:marTop w:val="0"/>
      <w:marBottom w:val="0"/>
      <w:divBdr>
        <w:top w:val="none" w:sz="0" w:space="0" w:color="auto"/>
        <w:left w:val="none" w:sz="0" w:space="0" w:color="auto"/>
        <w:bottom w:val="none" w:sz="0" w:space="0" w:color="auto"/>
        <w:right w:val="none" w:sz="0" w:space="0" w:color="auto"/>
      </w:divBdr>
    </w:div>
    <w:div w:id="918714978">
      <w:bodyDiv w:val="1"/>
      <w:marLeft w:val="0"/>
      <w:marRight w:val="0"/>
      <w:marTop w:val="0"/>
      <w:marBottom w:val="0"/>
      <w:divBdr>
        <w:top w:val="none" w:sz="0" w:space="0" w:color="auto"/>
        <w:left w:val="none" w:sz="0" w:space="0" w:color="auto"/>
        <w:bottom w:val="none" w:sz="0" w:space="0" w:color="auto"/>
        <w:right w:val="none" w:sz="0" w:space="0" w:color="auto"/>
      </w:divBdr>
    </w:div>
    <w:div w:id="1136992852">
      <w:bodyDiv w:val="1"/>
      <w:marLeft w:val="0"/>
      <w:marRight w:val="0"/>
      <w:marTop w:val="0"/>
      <w:marBottom w:val="0"/>
      <w:divBdr>
        <w:top w:val="none" w:sz="0" w:space="0" w:color="auto"/>
        <w:left w:val="none" w:sz="0" w:space="0" w:color="auto"/>
        <w:bottom w:val="none" w:sz="0" w:space="0" w:color="auto"/>
        <w:right w:val="none" w:sz="0" w:space="0" w:color="auto"/>
      </w:divBdr>
    </w:div>
    <w:div w:id="1142697307">
      <w:bodyDiv w:val="1"/>
      <w:marLeft w:val="0"/>
      <w:marRight w:val="0"/>
      <w:marTop w:val="0"/>
      <w:marBottom w:val="0"/>
      <w:divBdr>
        <w:top w:val="none" w:sz="0" w:space="0" w:color="auto"/>
        <w:left w:val="none" w:sz="0" w:space="0" w:color="auto"/>
        <w:bottom w:val="none" w:sz="0" w:space="0" w:color="auto"/>
        <w:right w:val="none" w:sz="0" w:space="0" w:color="auto"/>
      </w:divBdr>
      <w:divsChild>
        <w:div w:id="399256689">
          <w:marLeft w:val="432"/>
          <w:marRight w:val="0"/>
          <w:marTop w:val="120"/>
          <w:marBottom w:val="0"/>
          <w:divBdr>
            <w:top w:val="none" w:sz="0" w:space="0" w:color="auto"/>
            <w:left w:val="none" w:sz="0" w:space="0" w:color="auto"/>
            <w:bottom w:val="none" w:sz="0" w:space="0" w:color="auto"/>
            <w:right w:val="none" w:sz="0" w:space="0" w:color="auto"/>
          </w:divBdr>
        </w:div>
        <w:div w:id="1852573525">
          <w:marLeft w:val="432"/>
          <w:marRight w:val="0"/>
          <w:marTop w:val="120"/>
          <w:marBottom w:val="0"/>
          <w:divBdr>
            <w:top w:val="none" w:sz="0" w:space="0" w:color="auto"/>
            <w:left w:val="none" w:sz="0" w:space="0" w:color="auto"/>
            <w:bottom w:val="none" w:sz="0" w:space="0" w:color="auto"/>
            <w:right w:val="none" w:sz="0" w:space="0" w:color="auto"/>
          </w:divBdr>
        </w:div>
        <w:div w:id="1241913012">
          <w:marLeft w:val="432"/>
          <w:marRight w:val="0"/>
          <w:marTop w:val="120"/>
          <w:marBottom w:val="0"/>
          <w:divBdr>
            <w:top w:val="none" w:sz="0" w:space="0" w:color="auto"/>
            <w:left w:val="none" w:sz="0" w:space="0" w:color="auto"/>
            <w:bottom w:val="none" w:sz="0" w:space="0" w:color="auto"/>
            <w:right w:val="none" w:sz="0" w:space="0" w:color="auto"/>
          </w:divBdr>
        </w:div>
        <w:div w:id="1453094922">
          <w:marLeft w:val="432"/>
          <w:marRight w:val="0"/>
          <w:marTop w:val="120"/>
          <w:marBottom w:val="0"/>
          <w:divBdr>
            <w:top w:val="none" w:sz="0" w:space="0" w:color="auto"/>
            <w:left w:val="none" w:sz="0" w:space="0" w:color="auto"/>
            <w:bottom w:val="none" w:sz="0" w:space="0" w:color="auto"/>
            <w:right w:val="none" w:sz="0" w:space="0" w:color="auto"/>
          </w:divBdr>
        </w:div>
      </w:divsChild>
    </w:div>
    <w:div w:id="1158612871">
      <w:bodyDiv w:val="1"/>
      <w:marLeft w:val="0"/>
      <w:marRight w:val="0"/>
      <w:marTop w:val="0"/>
      <w:marBottom w:val="0"/>
      <w:divBdr>
        <w:top w:val="none" w:sz="0" w:space="0" w:color="auto"/>
        <w:left w:val="none" w:sz="0" w:space="0" w:color="auto"/>
        <w:bottom w:val="none" w:sz="0" w:space="0" w:color="auto"/>
        <w:right w:val="none" w:sz="0" w:space="0" w:color="auto"/>
      </w:divBdr>
      <w:divsChild>
        <w:div w:id="1138648107">
          <w:marLeft w:val="1166"/>
          <w:marRight w:val="0"/>
          <w:marTop w:val="0"/>
          <w:marBottom w:val="0"/>
          <w:divBdr>
            <w:top w:val="none" w:sz="0" w:space="0" w:color="auto"/>
            <w:left w:val="none" w:sz="0" w:space="0" w:color="auto"/>
            <w:bottom w:val="none" w:sz="0" w:space="0" w:color="auto"/>
            <w:right w:val="none" w:sz="0" w:space="0" w:color="auto"/>
          </w:divBdr>
        </w:div>
        <w:div w:id="1542866171">
          <w:marLeft w:val="1166"/>
          <w:marRight w:val="0"/>
          <w:marTop w:val="0"/>
          <w:marBottom w:val="0"/>
          <w:divBdr>
            <w:top w:val="none" w:sz="0" w:space="0" w:color="auto"/>
            <w:left w:val="none" w:sz="0" w:space="0" w:color="auto"/>
            <w:bottom w:val="none" w:sz="0" w:space="0" w:color="auto"/>
            <w:right w:val="none" w:sz="0" w:space="0" w:color="auto"/>
          </w:divBdr>
        </w:div>
        <w:div w:id="1949385955">
          <w:marLeft w:val="1166"/>
          <w:marRight w:val="0"/>
          <w:marTop w:val="0"/>
          <w:marBottom w:val="360"/>
          <w:divBdr>
            <w:top w:val="none" w:sz="0" w:space="0" w:color="auto"/>
            <w:left w:val="none" w:sz="0" w:space="0" w:color="auto"/>
            <w:bottom w:val="none" w:sz="0" w:space="0" w:color="auto"/>
            <w:right w:val="none" w:sz="0" w:space="0" w:color="auto"/>
          </w:divBdr>
        </w:div>
        <w:div w:id="848372517">
          <w:marLeft w:val="1166"/>
          <w:marRight w:val="0"/>
          <w:marTop w:val="0"/>
          <w:marBottom w:val="0"/>
          <w:divBdr>
            <w:top w:val="none" w:sz="0" w:space="0" w:color="auto"/>
            <w:left w:val="none" w:sz="0" w:space="0" w:color="auto"/>
            <w:bottom w:val="none" w:sz="0" w:space="0" w:color="auto"/>
            <w:right w:val="none" w:sz="0" w:space="0" w:color="auto"/>
          </w:divBdr>
        </w:div>
        <w:div w:id="1400984887">
          <w:marLeft w:val="1166"/>
          <w:marRight w:val="0"/>
          <w:marTop w:val="0"/>
          <w:marBottom w:val="0"/>
          <w:divBdr>
            <w:top w:val="none" w:sz="0" w:space="0" w:color="auto"/>
            <w:left w:val="none" w:sz="0" w:space="0" w:color="auto"/>
            <w:bottom w:val="none" w:sz="0" w:space="0" w:color="auto"/>
            <w:right w:val="none" w:sz="0" w:space="0" w:color="auto"/>
          </w:divBdr>
        </w:div>
        <w:div w:id="1001548332">
          <w:marLeft w:val="1166"/>
          <w:marRight w:val="0"/>
          <w:marTop w:val="0"/>
          <w:marBottom w:val="0"/>
          <w:divBdr>
            <w:top w:val="none" w:sz="0" w:space="0" w:color="auto"/>
            <w:left w:val="none" w:sz="0" w:space="0" w:color="auto"/>
            <w:bottom w:val="none" w:sz="0" w:space="0" w:color="auto"/>
            <w:right w:val="none" w:sz="0" w:space="0" w:color="auto"/>
          </w:divBdr>
        </w:div>
      </w:divsChild>
    </w:div>
    <w:div w:id="1173374036">
      <w:bodyDiv w:val="1"/>
      <w:marLeft w:val="0"/>
      <w:marRight w:val="0"/>
      <w:marTop w:val="0"/>
      <w:marBottom w:val="0"/>
      <w:divBdr>
        <w:top w:val="none" w:sz="0" w:space="0" w:color="auto"/>
        <w:left w:val="none" w:sz="0" w:space="0" w:color="auto"/>
        <w:bottom w:val="none" w:sz="0" w:space="0" w:color="auto"/>
        <w:right w:val="none" w:sz="0" w:space="0" w:color="auto"/>
      </w:divBdr>
    </w:div>
    <w:div w:id="1215315641">
      <w:bodyDiv w:val="1"/>
      <w:marLeft w:val="0"/>
      <w:marRight w:val="0"/>
      <w:marTop w:val="0"/>
      <w:marBottom w:val="0"/>
      <w:divBdr>
        <w:top w:val="none" w:sz="0" w:space="0" w:color="auto"/>
        <w:left w:val="none" w:sz="0" w:space="0" w:color="auto"/>
        <w:bottom w:val="none" w:sz="0" w:space="0" w:color="auto"/>
        <w:right w:val="none" w:sz="0" w:space="0" w:color="auto"/>
      </w:divBdr>
    </w:div>
    <w:div w:id="1226572618">
      <w:bodyDiv w:val="1"/>
      <w:marLeft w:val="0"/>
      <w:marRight w:val="0"/>
      <w:marTop w:val="0"/>
      <w:marBottom w:val="0"/>
      <w:divBdr>
        <w:top w:val="none" w:sz="0" w:space="0" w:color="auto"/>
        <w:left w:val="none" w:sz="0" w:space="0" w:color="auto"/>
        <w:bottom w:val="none" w:sz="0" w:space="0" w:color="auto"/>
        <w:right w:val="none" w:sz="0" w:space="0" w:color="auto"/>
      </w:divBdr>
      <w:divsChild>
        <w:div w:id="344671141">
          <w:marLeft w:val="432"/>
          <w:marRight w:val="0"/>
          <w:marTop w:val="240"/>
          <w:marBottom w:val="0"/>
          <w:divBdr>
            <w:top w:val="none" w:sz="0" w:space="0" w:color="auto"/>
            <w:left w:val="none" w:sz="0" w:space="0" w:color="auto"/>
            <w:bottom w:val="none" w:sz="0" w:space="0" w:color="auto"/>
            <w:right w:val="none" w:sz="0" w:space="0" w:color="auto"/>
          </w:divBdr>
        </w:div>
        <w:div w:id="1028020533">
          <w:marLeft w:val="432"/>
          <w:marRight w:val="0"/>
          <w:marTop w:val="240"/>
          <w:marBottom w:val="0"/>
          <w:divBdr>
            <w:top w:val="none" w:sz="0" w:space="0" w:color="auto"/>
            <w:left w:val="none" w:sz="0" w:space="0" w:color="auto"/>
            <w:bottom w:val="none" w:sz="0" w:space="0" w:color="auto"/>
            <w:right w:val="none" w:sz="0" w:space="0" w:color="auto"/>
          </w:divBdr>
        </w:div>
        <w:div w:id="1327972453">
          <w:marLeft w:val="432"/>
          <w:marRight w:val="0"/>
          <w:marTop w:val="240"/>
          <w:marBottom w:val="0"/>
          <w:divBdr>
            <w:top w:val="none" w:sz="0" w:space="0" w:color="auto"/>
            <w:left w:val="none" w:sz="0" w:space="0" w:color="auto"/>
            <w:bottom w:val="none" w:sz="0" w:space="0" w:color="auto"/>
            <w:right w:val="none" w:sz="0" w:space="0" w:color="auto"/>
          </w:divBdr>
        </w:div>
        <w:div w:id="1384259186">
          <w:marLeft w:val="432"/>
          <w:marRight w:val="0"/>
          <w:marTop w:val="240"/>
          <w:marBottom w:val="0"/>
          <w:divBdr>
            <w:top w:val="none" w:sz="0" w:space="0" w:color="auto"/>
            <w:left w:val="none" w:sz="0" w:space="0" w:color="auto"/>
            <w:bottom w:val="none" w:sz="0" w:space="0" w:color="auto"/>
            <w:right w:val="none" w:sz="0" w:space="0" w:color="auto"/>
          </w:divBdr>
        </w:div>
        <w:div w:id="2117212272">
          <w:marLeft w:val="432"/>
          <w:marRight w:val="0"/>
          <w:marTop w:val="240"/>
          <w:marBottom w:val="0"/>
          <w:divBdr>
            <w:top w:val="none" w:sz="0" w:space="0" w:color="auto"/>
            <w:left w:val="none" w:sz="0" w:space="0" w:color="auto"/>
            <w:bottom w:val="none" w:sz="0" w:space="0" w:color="auto"/>
            <w:right w:val="none" w:sz="0" w:space="0" w:color="auto"/>
          </w:divBdr>
        </w:div>
        <w:div w:id="877622092">
          <w:marLeft w:val="432"/>
          <w:marRight w:val="0"/>
          <w:marTop w:val="240"/>
          <w:marBottom w:val="0"/>
          <w:divBdr>
            <w:top w:val="none" w:sz="0" w:space="0" w:color="auto"/>
            <w:left w:val="none" w:sz="0" w:space="0" w:color="auto"/>
            <w:bottom w:val="none" w:sz="0" w:space="0" w:color="auto"/>
            <w:right w:val="none" w:sz="0" w:space="0" w:color="auto"/>
          </w:divBdr>
        </w:div>
      </w:divsChild>
    </w:div>
    <w:div w:id="1231186230">
      <w:bodyDiv w:val="1"/>
      <w:marLeft w:val="0"/>
      <w:marRight w:val="0"/>
      <w:marTop w:val="0"/>
      <w:marBottom w:val="0"/>
      <w:divBdr>
        <w:top w:val="none" w:sz="0" w:space="0" w:color="auto"/>
        <w:left w:val="none" w:sz="0" w:space="0" w:color="auto"/>
        <w:bottom w:val="none" w:sz="0" w:space="0" w:color="auto"/>
        <w:right w:val="none" w:sz="0" w:space="0" w:color="auto"/>
      </w:divBdr>
      <w:divsChild>
        <w:div w:id="1214150176">
          <w:marLeft w:val="1166"/>
          <w:marRight w:val="0"/>
          <w:marTop w:val="0"/>
          <w:marBottom w:val="240"/>
          <w:divBdr>
            <w:top w:val="none" w:sz="0" w:space="0" w:color="auto"/>
            <w:left w:val="none" w:sz="0" w:space="0" w:color="auto"/>
            <w:bottom w:val="none" w:sz="0" w:space="0" w:color="auto"/>
            <w:right w:val="none" w:sz="0" w:space="0" w:color="auto"/>
          </w:divBdr>
        </w:div>
        <w:div w:id="1651056538">
          <w:marLeft w:val="1166"/>
          <w:marRight w:val="0"/>
          <w:marTop w:val="0"/>
          <w:marBottom w:val="0"/>
          <w:divBdr>
            <w:top w:val="none" w:sz="0" w:space="0" w:color="auto"/>
            <w:left w:val="none" w:sz="0" w:space="0" w:color="auto"/>
            <w:bottom w:val="none" w:sz="0" w:space="0" w:color="auto"/>
            <w:right w:val="none" w:sz="0" w:space="0" w:color="auto"/>
          </w:divBdr>
        </w:div>
        <w:div w:id="1940940966">
          <w:marLeft w:val="1166"/>
          <w:marRight w:val="0"/>
          <w:marTop w:val="0"/>
          <w:marBottom w:val="240"/>
          <w:divBdr>
            <w:top w:val="none" w:sz="0" w:space="0" w:color="auto"/>
            <w:left w:val="none" w:sz="0" w:space="0" w:color="auto"/>
            <w:bottom w:val="none" w:sz="0" w:space="0" w:color="auto"/>
            <w:right w:val="none" w:sz="0" w:space="0" w:color="auto"/>
          </w:divBdr>
        </w:div>
      </w:divsChild>
    </w:div>
    <w:div w:id="1270429739">
      <w:bodyDiv w:val="1"/>
      <w:marLeft w:val="0"/>
      <w:marRight w:val="0"/>
      <w:marTop w:val="0"/>
      <w:marBottom w:val="0"/>
      <w:divBdr>
        <w:top w:val="none" w:sz="0" w:space="0" w:color="auto"/>
        <w:left w:val="none" w:sz="0" w:space="0" w:color="auto"/>
        <w:bottom w:val="none" w:sz="0" w:space="0" w:color="auto"/>
        <w:right w:val="none" w:sz="0" w:space="0" w:color="auto"/>
      </w:divBdr>
    </w:div>
    <w:div w:id="1515413444">
      <w:bodyDiv w:val="1"/>
      <w:marLeft w:val="0"/>
      <w:marRight w:val="0"/>
      <w:marTop w:val="0"/>
      <w:marBottom w:val="0"/>
      <w:divBdr>
        <w:top w:val="none" w:sz="0" w:space="0" w:color="auto"/>
        <w:left w:val="none" w:sz="0" w:space="0" w:color="auto"/>
        <w:bottom w:val="none" w:sz="0" w:space="0" w:color="auto"/>
        <w:right w:val="none" w:sz="0" w:space="0" w:color="auto"/>
      </w:divBdr>
    </w:div>
    <w:div w:id="1626497373">
      <w:bodyDiv w:val="1"/>
      <w:marLeft w:val="0"/>
      <w:marRight w:val="0"/>
      <w:marTop w:val="0"/>
      <w:marBottom w:val="0"/>
      <w:divBdr>
        <w:top w:val="none" w:sz="0" w:space="0" w:color="auto"/>
        <w:left w:val="none" w:sz="0" w:space="0" w:color="auto"/>
        <w:bottom w:val="none" w:sz="0" w:space="0" w:color="auto"/>
        <w:right w:val="none" w:sz="0" w:space="0" w:color="auto"/>
      </w:divBdr>
    </w:div>
    <w:div w:id="1727222166">
      <w:bodyDiv w:val="1"/>
      <w:marLeft w:val="0"/>
      <w:marRight w:val="0"/>
      <w:marTop w:val="0"/>
      <w:marBottom w:val="0"/>
      <w:divBdr>
        <w:top w:val="none" w:sz="0" w:space="0" w:color="auto"/>
        <w:left w:val="none" w:sz="0" w:space="0" w:color="auto"/>
        <w:bottom w:val="none" w:sz="0" w:space="0" w:color="auto"/>
        <w:right w:val="none" w:sz="0" w:space="0" w:color="auto"/>
      </w:divBdr>
      <w:divsChild>
        <w:div w:id="359551024">
          <w:marLeft w:val="1166"/>
          <w:marRight w:val="0"/>
          <w:marTop w:val="0"/>
          <w:marBottom w:val="0"/>
          <w:divBdr>
            <w:top w:val="none" w:sz="0" w:space="0" w:color="auto"/>
            <w:left w:val="none" w:sz="0" w:space="0" w:color="auto"/>
            <w:bottom w:val="none" w:sz="0" w:space="0" w:color="auto"/>
            <w:right w:val="none" w:sz="0" w:space="0" w:color="auto"/>
          </w:divBdr>
        </w:div>
        <w:div w:id="225259762">
          <w:marLeft w:val="1166"/>
          <w:marRight w:val="0"/>
          <w:marTop w:val="0"/>
          <w:marBottom w:val="0"/>
          <w:divBdr>
            <w:top w:val="none" w:sz="0" w:space="0" w:color="auto"/>
            <w:left w:val="none" w:sz="0" w:space="0" w:color="auto"/>
            <w:bottom w:val="none" w:sz="0" w:space="0" w:color="auto"/>
            <w:right w:val="none" w:sz="0" w:space="0" w:color="auto"/>
          </w:divBdr>
        </w:div>
        <w:div w:id="621228201">
          <w:marLeft w:val="1166"/>
          <w:marRight w:val="0"/>
          <w:marTop w:val="0"/>
          <w:marBottom w:val="0"/>
          <w:divBdr>
            <w:top w:val="none" w:sz="0" w:space="0" w:color="auto"/>
            <w:left w:val="none" w:sz="0" w:space="0" w:color="auto"/>
            <w:bottom w:val="none" w:sz="0" w:space="0" w:color="auto"/>
            <w:right w:val="none" w:sz="0" w:space="0" w:color="auto"/>
          </w:divBdr>
        </w:div>
      </w:divsChild>
    </w:div>
    <w:div w:id="1835949288">
      <w:bodyDiv w:val="1"/>
      <w:marLeft w:val="0"/>
      <w:marRight w:val="0"/>
      <w:marTop w:val="0"/>
      <w:marBottom w:val="0"/>
      <w:divBdr>
        <w:top w:val="none" w:sz="0" w:space="0" w:color="auto"/>
        <w:left w:val="none" w:sz="0" w:space="0" w:color="auto"/>
        <w:bottom w:val="none" w:sz="0" w:space="0" w:color="auto"/>
        <w:right w:val="none" w:sz="0" w:space="0" w:color="auto"/>
      </w:divBdr>
    </w:div>
    <w:div w:id="1857033819">
      <w:bodyDiv w:val="1"/>
      <w:marLeft w:val="0"/>
      <w:marRight w:val="0"/>
      <w:marTop w:val="0"/>
      <w:marBottom w:val="0"/>
      <w:divBdr>
        <w:top w:val="none" w:sz="0" w:space="0" w:color="auto"/>
        <w:left w:val="none" w:sz="0" w:space="0" w:color="auto"/>
        <w:bottom w:val="none" w:sz="0" w:space="0" w:color="auto"/>
        <w:right w:val="none" w:sz="0" w:space="0" w:color="auto"/>
      </w:divBdr>
    </w:div>
    <w:div w:id="1978607053">
      <w:bodyDiv w:val="1"/>
      <w:marLeft w:val="0"/>
      <w:marRight w:val="0"/>
      <w:marTop w:val="0"/>
      <w:marBottom w:val="0"/>
      <w:divBdr>
        <w:top w:val="none" w:sz="0" w:space="0" w:color="auto"/>
        <w:left w:val="none" w:sz="0" w:space="0" w:color="auto"/>
        <w:bottom w:val="none" w:sz="0" w:space="0" w:color="auto"/>
        <w:right w:val="none" w:sz="0" w:space="0" w:color="auto"/>
      </w:divBdr>
    </w:div>
    <w:div w:id="1991517406">
      <w:bodyDiv w:val="1"/>
      <w:marLeft w:val="0"/>
      <w:marRight w:val="0"/>
      <w:marTop w:val="0"/>
      <w:marBottom w:val="0"/>
      <w:divBdr>
        <w:top w:val="none" w:sz="0" w:space="0" w:color="auto"/>
        <w:left w:val="none" w:sz="0" w:space="0" w:color="auto"/>
        <w:bottom w:val="none" w:sz="0" w:space="0" w:color="auto"/>
        <w:right w:val="none" w:sz="0" w:space="0" w:color="auto"/>
      </w:divBdr>
    </w:div>
    <w:div w:id="2005161035">
      <w:bodyDiv w:val="1"/>
      <w:marLeft w:val="0"/>
      <w:marRight w:val="0"/>
      <w:marTop w:val="0"/>
      <w:marBottom w:val="0"/>
      <w:divBdr>
        <w:top w:val="none" w:sz="0" w:space="0" w:color="auto"/>
        <w:left w:val="none" w:sz="0" w:space="0" w:color="auto"/>
        <w:bottom w:val="none" w:sz="0" w:space="0" w:color="auto"/>
        <w:right w:val="none" w:sz="0" w:space="0" w:color="auto"/>
      </w:divBdr>
    </w:div>
    <w:div w:id="2060281573">
      <w:bodyDiv w:val="1"/>
      <w:marLeft w:val="0"/>
      <w:marRight w:val="0"/>
      <w:marTop w:val="0"/>
      <w:marBottom w:val="0"/>
      <w:divBdr>
        <w:top w:val="none" w:sz="0" w:space="0" w:color="auto"/>
        <w:left w:val="none" w:sz="0" w:space="0" w:color="auto"/>
        <w:bottom w:val="none" w:sz="0" w:space="0" w:color="auto"/>
        <w:right w:val="none" w:sz="0" w:space="0" w:color="auto"/>
      </w:divBdr>
      <w:divsChild>
        <w:div w:id="1126579837">
          <w:marLeft w:val="432"/>
          <w:marRight w:val="0"/>
          <w:marTop w:val="120"/>
          <w:marBottom w:val="0"/>
          <w:divBdr>
            <w:top w:val="none" w:sz="0" w:space="0" w:color="auto"/>
            <w:left w:val="none" w:sz="0" w:space="0" w:color="auto"/>
            <w:bottom w:val="none" w:sz="0" w:space="0" w:color="auto"/>
            <w:right w:val="none" w:sz="0" w:space="0" w:color="auto"/>
          </w:divBdr>
        </w:div>
        <w:div w:id="1491098073">
          <w:marLeft w:val="432"/>
          <w:marRight w:val="0"/>
          <w:marTop w:val="120"/>
          <w:marBottom w:val="0"/>
          <w:divBdr>
            <w:top w:val="none" w:sz="0" w:space="0" w:color="auto"/>
            <w:left w:val="none" w:sz="0" w:space="0" w:color="auto"/>
            <w:bottom w:val="none" w:sz="0" w:space="0" w:color="auto"/>
            <w:right w:val="none" w:sz="0" w:space="0" w:color="auto"/>
          </w:divBdr>
        </w:div>
        <w:div w:id="1909802354">
          <w:marLeft w:val="432"/>
          <w:marRight w:val="0"/>
          <w:marTop w:val="120"/>
          <w:marBottom w:val="0"/>
          <w:divBdr>
            <w:top w:val="none" w:sz="0" w:space="0" w:color="auto"/>
            <w:left w:val="none" w:sz="0" w:space="0" w:color="auto"/>
            <w:bottom w:val="none" w:sz="0" w:space="0" w:color="auto"/>
            <w:right w:val="none" w:sz="0" w:space="0" w:color="auto"/>
          </w:divBdr>
        </w:div>
        <w:div w:id="604576626">
          <w:marLeft w:val="432"/>
          <w:marRight w:val="0"/>
          <w:marTop w:val="120"/>
          <w:marBottom w:val="0"/>
          <w:divBdr>
            <w:top w:val="none" w:sz="0" w:space="0" w:color="auto"/>
            <w:left w:val="none" w:sz="0" w:space="0" w:color="auto"/>
            <w:bottom w:val="none" w:sz="0" w:space="0" w:color="auto"/>
            <w:right w:val="none" w:sz="0" w:space="0" w:color="auto"/>
          </w:divBdr>
        </w:div>
        <w:div w:id="1219243772">
          <w:marLeft w:val="432"/>
          <w:marRight w:val="0"/>
          <w:marTop w:val="120"/>
          <w:marBottom w:val="0"/>
          <w:divBdr>
            <w:top w:val="none" w:sz="0" w:space="0" w:color="auto"/>
            <w:left w:val="none" w:sz="0" w:space="0" w:color="auto"/>
            <w:bottom w:val="none" w:sz="0" w:space="0" w:color="auto"/>
            <w:right w:val="none" w:sz="0" w:space="0" w:color="auto"/>
          </w:divBdr>
        </w:div>
        <w:div w:id="122606139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PMingLiU"/>
        <a:cs typeface=""/>
      </a:majorFont>
      <a:minorFont>
        <a:latin typeface="Calibri"/>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Corning Incorporated</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 EOD</dc:creator>
  <cp:lastModifiedBy>Sun</cp:lastModifiedBy>
  <cp:revision>7</cp:revision>
  <cp:lastPrinted>2017-05-10T17:36:00Z</cp:lastPrinted>
  <dcterms:created xsi:type="dcterms:W3CDTF">2017-06-22T15:07:00Z</dcterms:created>
  <dcterms:modified xsi:type="dcterms:W3CDTF">2017-09-01T07:17:00Z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