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594D2" w14:textId="7709B080" w:rsidR="005006CC" w:rsidRPr="00B154CC" w:rsidRDefault="000E7BC6" w:rsidP="00095F78">
      <w:pPr>
        <w:spacing w:after="0" w:line="240" w:lineRule="auto"/>
        <w:jc w:val="center"/>
        <w:rPr>
          <w:rFonts w:ascii="Times New Roman" w:hAnsi="Times New Roman" w:cs="Times New Roman"/>
          <w:b/>
          <w:sz w:val="24"/>
          <w:szCs w:val="24"/>
          <w:u w:val="single"/>
        </w:rPr>
      </w:pPr>
      <w:r w:rsidRPr="00B154CC">
        <w:rPr>
          <w:rFonts w:ascii="Times New Roman" w:hAnsi="Times New Roman" w:cs="Times New Roman"/>
          <w:b/>
          <w:sz w:val="24"/>
          <w:szCs w:val="24"/>
        </w:rPr>
        <w:t>ORDINANCE</w:t>
      </w:r>
      <w:r w:rsidR="00865FE7" w:rsidRPr="00B154CC">
        <w:rPr>
          <w:rFonts w:ascii="Times New Roman" w:hAnsi="Times New Roman" w:cs="Times New Roman"/>
          <w:b/>
          <w:sz w:val="24"/>
          <w:szCs w:val="24"/>
        </w:rPr>
        <w:t xml:space="preserve"> NO.</w:t>
      </w:r>
      <w:r w:rsidR="00D965A0" w:rsidRPr="00B154CC">
        <w:rPr>
          <w:rFonts w:ascii="Times New Roman" w:hAnsi="Times New Roman" w:cs="Times New Roman"/>
          <w:b/>
          <w:sz w:val="24"/>
          <w:szCs w:val="24"/>
        </w:rPr>
        <w:t xml:space="preserve"> </w:t>
      </w:r>
      <w:r w:rsidR="004E4CE2" w:rsidRPr="00B154CC">
        <w:rPr>
          <w:rFonts w:ascii="Times New Roman" w:hAnsi="Times New Roman" w:cs="Times New Roman"/>
          <w:b/>
          <w:sz w:val="24"/>
          <w:szCs w:val="24"/>
          <w:u w:val="single"/>
        </w:rPr>
        <w:t>_____________</w:t>
      </w:r>
    </w:p>
    <w:p w14:paraId="0FCB27F7" w14:textId="77777777" w:rsidR="000E7BC6" w:rsidRPr="00B154CC" w:rsidRDefault="000E7BC6" w:rsidP="00095F78">
      <w:pPr>
        <w:spacing w:after="0" w:line="240" w:lineRule="auto"/>
        <w:rPr>
          <w:rFonts w:ascii="Times New Roman" w:hAnsi="Times New Roman" w:cs="Times New Roman"/>
          <w:b/>
          <w:sz w:val="24"/>
          <w:szCs w:val="24"/>
        </w:rPr>
      </w:pPr>
    </w:p>
    <w:p w14:paraId="7FC8E2F4" w14:textId="60F80B8C" w:rsidR="000E7BC6" w:rsidRPr="00B154CC" w:rsidRDefault="000E7BC6" w:rsidP="00095F78">
      <w:pPr>
        <w:spacing w:after="0" w:line="240" w:lineRule="auto"/>
        <w:jc w:val="both"/>
        <w:rPr>
          <w:rFonts w:ascii="Times New Roman" w:hAnsi="Times New Roman" w:cs="Times New Roman"/>
          <w:b/>
          <w:caps/>
          <w:sz w:val="24"/>
          <w:szCs w:val="24"/>
        </w:rPr>
      </w:pPr>
      <w:r w:rsidRPr="00B154CC">
        <w:rPr>
          <w:rFonts w:ascii="Times New Roman" w:hAnsi="Times New Roman" w:cs="Times New Roman"/>
          <w:b/>
          <w:sz w:val="24"/>
          <w:szCs w:val="24"/>
        </w:rPr>
        <w:t xml:space="preserve">AN ORDINANCE </w:t>
      </w:r>
      <w:r w:rsidR="009C01AD" w:rsidRPr="00B154CC">
        <w:rPr>
          <w:rFonts w:ascii="Times New Roman" w:hAnsi="Times New Roman" w:cs="Times New Roman"/>
          <w:b/>
          <w:sz w:val="24"/>
          <w:szCs w:val="24"/>
        </w:rPr>
        <w:t>AMENDING</w:t>
      </w:r>
      <w:r w:rsidRPr="00B154CC">
        <w:rPr>
          <w:rFonts w:ascii="Times New Roman" w:hAnsi="Times New Roman" w:cs="Times New Roman"/>
          <w:b/>
          <w:sz w:val="24"/>
          <w:szCs w:val="24"/>
        </w:rPr>
        <w:t xml:space="preserve"> </w:t>
      </w:r>
      <w:r w:rsidRPr="00B154CC">
        <w:rPr>
          <w:rFonts w:ascii="Times New Roman" w:hAnsi="Times New Roman" w:cs="Times New Roman"/>
          <w:b/>
          <w:caps/>
          <w:sz w:val="24"/>
          <w:szCs w:val="24"/>
        </w:rPr>
        <w:t>City Code Section</w:t>
      </w:r>
      <w:r w:rsidR="00040015" w:rsidRPr="00B154CC">
        <w:rPr>
          <w:rFonts w:ascii="Times New Roman" w:hAnsi="Times New Roman" w:cs="Times New Roman"/>
          <w:b/>
          <w:caps/>
          <w:sz w:val="24"/>
          <w:szCs w:val="24"/>
        </w:rPr>
        <w:t>S</w:t>
      </w:r>
      <w:r w:rsidRPr="00B154CC">
        <w:rPr>
          <w:rFonts w:ascii="Times New Roman" w:hAnsi="Times New Roman" w:cs="Times New Roman"/>
          <w:b/>
          <w:caps/>
          <w:sz w:val="24"/>
          <w:szCs w:val="24"/>
        </w:rPr>
        <w:t xml:space="preserve"> 9-4-11</w:t>
      </w:r>
      <w:r w:rsidR="009C01AD" w:rsidRPr="00B154CC">
        <w:rPr>
          <w:rFonts w:ascii="Times New Roman" w:hAnsi="Times New Roman" w:cs="Times New Roman"/>
          <w:b/>
          <w:caps/>
          <w:sz w:val="24"/>
          <w:szCs w:val="24"/>
        </w:rPr>
        <w:t xml:space="preserve"> </w:t>
      </w:r>
      <w:r w:rsidR="003D2ABB" w:rsidRPr="00B154CC">
        <w:rPr>
          <w:rFonts w:ascii="Times New Roman" w:hAnsi="Times New Roman" w:cs="Times New Roman"/>
          <w:b/>
          <w:caps/>
          <w:sz w:val="24"/>
          <w:szCs w:val="24"/>
        </w:rPr>
        <w:t xml:space="preserve">Relating to </w:t>
      </w:r>
      <w:r w:rsidR="00FD539B" w:rsidRPr="00B154CC">
        <w:rPr>
          <w:rFonts w:ascii="Times New Roman" w:hAnsi="Times New Roman" w:cs="Times New Roman"/>
          <w:b/>
          <w:caps/>
          <w:sz w:val="24"/>
          <w:szCs w:val="24"/>
        </w:rPr>
        <w:t>camping in public areas</w:t>
      </w:r>
      <w:r w:rsidR="003D2ABB" w:rsidRPr="00B154CC">
        <w:rPr>
          <w:rFonts w:ascii="Times New Roman" w:hAnsi="Times New Roman" w:cs="Times New Roman"/>
          <w:b/>
          <w:caps/>
          <w:sz w:val="24"/>
          <w:szCs w:val="24"/>
        </w:rPr>
        <w:t xml:space="preserve"> PROH</w:t>
      </w:r>
      <w:r w:rsidR="00C74813" w:rsidRPr="00B154CC">
        <w:rPr>
          <w:rFonts w:ascii="Times New Roman" w:hAnsi="Times New Roman" w:cs="Times New Roman"/>
          <w:b/>
          <w:caps/>
          <w:sz w:val="24"/>
          <w:szCs w:val="24"/>
        </w:rPr>
        <w:t>I</w:t>
      </w:r>
      <w:r w:rsidR="003D2ABB" w:rsidRPr="00B154CC">
        <w:rPr>
          <w:rFonts w:ascii="Times New Roman" w:hAnsi="Times New Roman" w:cs="Times New Roman"/>
          <w:b/>
          <w:caps/>
          <w:sz w:val="24"/>
          <w:szCs w:val="24"/>
        </w:rPr>
        <w:t>BITED</w:t>
      </w:r>
      <w:r w:rsidR="00040015" w:rsidRPr="00B154CC">
        <w:rPr>
          <w:rFonts w:ascii="Times New Roman" w:hAnsi="Times New Roman" w:cs="Times New Roman"/>
          <w:b/>
          <w:caps/>
          <w:sz w:val="24"/>
          <w:szCs w:val="24"/>
        </w:rPr>
        <w:t>,</w:t>
      </w:r>
      <w:r w:rsidR="00BE17CF" w:rsidRPr="00B154CC">
        <w:rPr>
          <w:rFonts w:ascii="Times New Roman" w:hAnsi="Times New Roman" w:cs="Times New Roman"/>
          <w:b/>
          <w:caps/>
          <w:sz w:val="24"/>
          <w:szCs w:val="24"/>
        </w:rPr>
        <w:t xml:space="preserve"> </w:t>
      </w:r>
      <w:r w:rsidR="00762247" w:rsidRPr="00B154CC">
        <w:rPr>
          <w:rFonts w:ascii="Times New Roman" w:hAnsi="Times New Roman" w:cs="Times New Roman"/>
          <w:b/>
          <w:caps/>
          <w:sz w:val="24"/>
          <w:szCs w:val="24"/>
        </w:rPr>
        <w:t xml:space="preserve">AND 9-4-14 relating to </w:t>
      </w:r>
      <w:r w:rsidR="003D2ABB" w:rsidRPr="00B154CC">
        <w:rPr>
          <w:rFonts w:ascii="Times New Roman" w:hAnsi="Times New Roman" w:cs="Times New Roman"/>
          <w:b/>
          <w:caps/>
          <w:sz w:val="24"/>
          <w:szCs w:val="24"/>
        </w:rPr>
        <w:t>SITTING OR LYING DOWN ON PUBLIC SIDEWALKS</w:t>
      </w:r>
      <w:r w:rsidR="00762247" w:rsidRPr="00B154CC">
        <w:rPr>
          <w:rFonts w:ascii="Times New Roman" w:hAnsi="Times New Roman" w:cs="Times New Roman"/>
          <w:b/>
          <w:caps/>
          <w:sz w:val="24"/>
          <w:szCs w:val="24"/>
        </w:rPr>
        <w:t xml:space="preserve"> o</w:t>
      </w:r>
      <w:r w:rsidR="00CA30C8" w:rsidRPr="00B154CC">
        <w:rPr>
          <w:rFonts w:ascii="Times New Roman" w:hAnsi="Times New Roman" w:cs="Times New Roman"/>
          <w:b/>
          <w:caps/>
          <w:sz w:val="24"/>
          <w:szCs w:val="24"/>
        </w:rPr>
        <w:t>r</w:t>
      </w:r>
      <w:r w:rsidR="00762247" w:rsidRPr="00B154CC">
        <w:rPr>
          <w:rFonts w:ascii="Times New Roman" w:hAnsi="Times New Roman" w:cs="Times New Roman"/>
          <w:b/>
          <w:caps/>
          <w:sz w:val="24"/>
          <w:szCs w:val="24"/>
        </w:rPr>
        <w:t xml:space="preserve"> sleeping outdoors </w:t>
      </w:r>
      <w:r w:rsidR="003D2ABB" w:rsidRPr="00B154CC">
        <w:rPr>
          <w:rFonts w:ascii="Times New Roman" w:hAnsi="Times New Roman" w:cs="Times New Roman"/>
          <w:b/>
          <w:caps/>
          <w:sz w:val="24"/>
          <w:szCs w:val="24"/>
        </w:rPr>
        <w:t>PROHIBITED</w:t>
      </w:r>
      <w:r w:rsidR="003B52BA" w:rsidRPr="00B154CC">
        <w:rPr>
          <w:rFonts w:ascii="Times New Roman" w:hAnsi="Times New Roman" w:cs="Times New Roman"/>
          <w:b/>
          <w:caps/>
          <w:sz w:val="24"/>
          <w:szCs w:val="24"/>
        </w:rPr>
        <w:t xml:space="preserve">, and </w:t>
      </w:r>
      <w:r w:rsidR="003D2ABB" w:rsidRPr="00B154CC">
        <w:rPr>
          <w:rFonts w:ascii="Times New Roman" w:hAnsi="Times New Roman" w:cs="Times New Roman"/>
          <w:b/>
          <w:caps/>
          <w:sz w:val="24"/>
          <w:szCs w:val="24"/>
        </w:rPr>
        <w:t>ENFORCEMENT PROCEDURES</w:t>
      </w:r>
      <w:r w:rsidR="003B52BA" w:rsidRPr="00B154CC">
        <w:rPr>
          <w:rFonts w:ascii="Times New Roman" w:hAnsi="Times New Roman" w:cs="Times New Roman"/>
          <w:b/>
          <w:caps/>
          <w:sz w:val="24"/>
          <w:szCs w:val="24"/>
        </w:rPr>
        <w:t>.</w:t>
      </w:r>
    </w:p>
    <w:p w14:paraId="58B79BA2" w14:textId="77777777" w:rsidR="000E7BC6" w:rsidRPr="00B154CC" w:rsidRDefault="000E7BC6" w:rsidP="00095F78">
      <w:pPr>
        <w:spacing w:after="0" w:line="240" w:lineRule="auto"/>
        <w:rPr>
          <w:rFonts w:ascii="Times New Roman" w:hAnsi="Times New Roman" w:cs="Times New Roman"/>
          <w:b/>
          <w:sz w:val="24"/>
          <w:szCs w:val="24"/>
        </w:rPr>
      </w:pPr>
    </w:p>
    <w:p w14:paraId="16DA6C66" w14:textId="77777777" w:rsidR="000E7BC6" w:rsidRPr="00B154CC" w:rsidRDefault="000E7BC6" w:rsidP="00095F78">
      <w:pPr>
        <w:tabs>
          <w:tab w:val="left" w:pos="360"/>
        </w:tabs>
        <w:spacing w:after="0" w:line="240" w:lineRule="auto"/>
        <w:rPr>
          <w:rFonts w:ascii="Times New Roman" w:hAnsi="Times New Roman" w:cs="Times New Roman"/>
          <w:b/>
          <w:sz w:val="24"/>
          <w:szCs w:val="24"/>
        </w:rPr>
      </w:pPr>
      <w:r w:rsidRPr="00B154CC">
        <w:rPr>
          <w:rFonts w:ascii="Times New Roman" w:hAnsi="Times New Roman" w:cs="Times New Roman"/>
          <w:b/>
          <w:sz w:val="24"/>
          <w:szCs w:val="24"/>
        </w:rPr>
        <w:tab/>
        <w:t>BE IT ORDAINED BY THE CITY COUNCIL OF THE CITY OF AUSTIN:</w:t>
      </w:r>
    </w:p>
    <w:p w14:paraId="547D30A9" w14:textId="77777777" w:rsidR="000E7BC6" w:rsidRPr="00B154CC" w:rsidRDefault="00934DD0" w:rsidP="00095F78">
      <w:pPr>
        <w:tabs>
          <w:tab w:val="left" w:pos="7350"/>
        </w:tabs>
        <w:spacing w:after="0" w:line="240" w:lineRule="auto"/>
        <w:rPr>
          <w:rFonts w:ascii="Times New Roman" w:hAnsi="Times New Roman" w:cs="Times New Roman"/>
          <w:b/>
          <w:sz w:val="24"/>
          <w:szCs w:val="24"/>
        </w:rPr>
      </w:pPr>
      <w:r w:rsidRPr="00B154CC">
        <w:rPr>
          <w:rFonts w:ascii="Times New Roman" w:hAnsi="Times New Roman" w:cs="Times New Roman"/>
          <w:b/>
          <w:sz w:val="24"/>
          <w:szCs w:val="24"/>
        </w:rPr>
        <w:tab/>
      </w:r>
    </w:p>
    <w:p w14:paraId="4BE53BE9" w14:textId="43910351" w:rsidR="00C34B56" w:rsidRPr="00B154CC" w:rsidRDefault="000E7BC6" w:rsidP="00095F78">
      <w:pPr>
        <w:spacing w:after="0" w:line="240" w:lineRule="auto"/>
        <w:rPr>
          <w:rFonts w:ascii="Times New Roman" w:hAnsi="Times New Roman" w:cs="Times New Roman"/>
          <w:sz w:val="24"/>
          <w:szCs w:val="24"/>
          <w:u w:val="single"/>
        </w:rPr>
      </w:pPr>
      <w:r w:rsidRPr="00B154CC">
        <w:rPr>
          <w:rFonts w:ascii="Times New Roman" w:hAnsi="Times New Roman" w:cs="Times New Roman"/>
          <w:b/>
          <w:sz w:val="24"/>
          <w:szCs w:val="24"/>
        </w:rPr>
        <w:t>PART 1.</w:t>
      </w:r>
      <w:r w:rsidR="00C34B56" w:rsidRPr="00B154CC">
        <w:rPr>
          <w:rFonts w:ascii="Times New Roman" w:hAnsi="Times New Roman" w:cs="Times New Roman"/>
          <w:b/>
          <w:sz w:val="24"/>
          <w:szCs w:val="24"/>
        </w:rPr>
        <w:t xml:space="preserve"> </w:t>
      </w:r>
      <w:r w:rsidR="00EA4CFC" w:rsidRPr="00B154CC">
        <w:rPr>
          <w:rFonts w:ascii="Times New Roman" w:hAnsi="Times New Roman" w:cs="Times New Roman"/>
          <w:sz w:val="24"/>
          <w:szCs w:val="24"/>
          <w:u w:val="single"/>
        </w:rPr>
        <w:t>City Code Sections 9-4-11 and 9-4-14 are amended to add a Findings Section at</w:t>
      </w:r>
      <w:r w:rsidR="00411AAE" w:rsidRPr="00B154CC">
        <w:rPr>
          <w:rFonts w:ascii="Times New Roman" w:hAnsi="Times New Roman" w:cs="Times New Roman"/>
          <w:sz w:val="24"/>
          <w:szCs w:val="24"/>
          <w:u w:val="single"/>
        </w:rPr>
        <w:t xml:space="preserve"> the beginning of each code section</w:t>
      </w:r>
      <w:r w:rsidR="00EA4CFC" w:rsidRPr="00B154CC">
        <w:rPr>
          <w:rFonts w:ascii="Times New Roman" w:hAnsi="Times New Roman" w:cs="Times New Roman"/>
          <w:sz w:val="24"/>
          <w:szCs w:val="24"/>
          <w:u w:val="single"/>
        </w:rPr>
        <w:t xml:space="preserve"> to read as follows:  </w:t>
      </w:r>
    </w:p>
    <w:p w14:paraId="2D391FF5" w14:textId="77777777" w:rsidR="00411AAE" w:rsidRPr="00B154CC" w:rsidRDefault="00411AAE" w:rsidP="00095F78">
      <w:pPr>
        <w:spacing w:after="0" w:line="240" w:lineRule="auto"/>
        <w:rPr>
          <w:rFonts w:ascii="Times New Roman" w:hAnsi="Times New Roman" w:cs="Times New Roman"/>
          <w:sz w:val="24"/>
          <w:szCs w:val="24"/>
          <w:u w:val="single"/>
        </w:rPr>
      </w:pPr>
    </w:p>
    <w:p w14:paraId="3EC8EB99" w14:textId="21403136" w:rsidR="00EA4CFC" w:rsidRPr="00B154CC" w:rsidRDefault="00EA4CFC" w:rsidP="00095F78">
      <w:pPr>
        <w:pStyle w:val="ListParagraph"/>
        <w:numPr>
          <w:ilvl w:val="0"/>
          <w:numId w:val="17"/>
        </w:numPr>
        <w:spacing w:after="0" w:line="240" w:lineRule="auto"/>
        <w:rPr>
          <w:rFonts w:ascii="Times New Roman" w:hAnsi="Times New Roman" w:cs="Times New Roman"/>
          <w:sz w:val="24"/>
          <w:szCs w:val="24"/>
          <w:u w:val="single"/>
        </w:rPr>
      </w:pPr>
      <w:r w:rsidRPr="00B154CC">
        <w:rPr>
          <w:rFonts w:ascii="Times New Roman" w:hAnsi="Times New Roman" w:cs="Times New Roman"/>
          <w:sz w:val="24"/>
          <w:szCs w:val="24"/>
          <w:u w:val="single"/>
        </w:rPr>
        <w:t>The City Council finds there is the need to clarify and define the prohibitions on camping, sitting, and lying in certain public areas established by revisions to City Code Sections 9-4-11(B) and 9-4-14(E) which we</w:t>
      </w:r>
      <w:r w:rsidR="00411AAE" w:rsidRPr="00B154CC">
        <w:rPr>
          <w:rFonts w:ascii="Times New Roman" w:hAnsi="Times New Roman" w:cs="Times New Roman"/>
          <w:sz w:val="24"/>
          <w:szCs w:val="24"/>
          <w:u w:val="single"/>
        </w:rPr>
        <w:t xml:space="preserve">re passed in Ordinance No. 20190620-185 </w:t>
      </w:r>
      <w:r w:rsidRPr="00B154CC">
        <w:rPr>
          <w:rFonts w:ascii="Times New Roman" w:hAnsi="Times New Roman" w:cs="Times New Roman"/>
          <w:sz w:val="24"/>
          <w:szCs w:val="24"/>
          <w:u w:val="single"/>
        </w:rPr>
        <w:t>on June 20, 2019.</w:t>
      </w:r>
    </w:p>
    <w:p w14:paraId="36ACA090" w14:textId="77777777" w:rsidR="00411AAE" w:rsidRPr="00B154CC" w:rsidRDefault="00411AAE" w:rsidP="00411AAE">
      <w:pPr>
        <w:pStyle w:val="ListParagraph"/>
        <w:spacing w:after="0" w:line="240" w:lineRule="auto"/>
        <w:ind w:left="780"/>
        <w:rPr>
          <w:rFonts w:ascii="Times New Roman" w:hAnsi="Times New Roman" w:cs="Times New Roman"/>
          <w:sz w:val="24"/>
          <w:szCs w:val="24"/>
          <w:u w:val="single"/>
        </w:rPr>
      </w:pPr>
    </w:p>
    <w:p w14:paraId="3EBE7D39" w14:textId="00F8E99B" w:rsidR="00C17B5A" w:rsidRPr="00B154CC" w:rsidRDefault="00C17B5A" w:rsidP="00095F78">
      <w:pPr>
        <w:pStyle w:val="ListParagraph"/>
        <w:numPr>
          <w:ilvl w:val="0"/>
          <w:numId w:val="17"/>
        </w:numPr>
        <w:spacing w:after="0" w:line="240" w:lineRule="auto"/>
        <w:rPr>
          <w:rFonts w:ascii="Times New Roman" w:hAnsi="Times New Roman" w:cs="Times New Roman"/>
          <w:sz w:val="24"/>
          <w:szCs w:val="24"/>
          <w:u w:val="single"/>
        </w:rPr>
      </w:pPr>
      <w:r w:rsidRPr="00B154CC">
        <w:rPr>
          <w:rFonts w:ascii="Times New Roman" w:hAnsi="Times New Roman" w:cs="Times New Roman"/>
          <w:sz w:val="24"/>
          <w:szCs w:val="24"/>
          <w:u w:val="single"/>
        </w:rPr>
        <w:t xml:space="preserve">The City Council </w:t>
      </w:r>
      <w:r w:rsidR="003D2ABB" w:rsidRPr="00B154CC">
        <w:rPr>
          <w:rFonts w:ascii="Times New Roman" w:hAnsi="Times New Roman" w:cs="Times New Roman"/>
          <w:sz w:val="24"/>
          <w:szCs w:val="24"/>
          <w:u w:val="single"/>
        </w:rPr>
        <w:t xml:space="preserve">finds that camping in </w:t>
      </w:r>
      <w:r w:rsidR="004F2DC1" w:rsidRPr="00B154CC">
        <w:rPr>
          <w:rFonts w:ascii="Times New Roman" w:hAnsi="Times New Roman" w:cs="Times New Roman"/>
          <w:sz w:val="24"/>
          <w:szCs w:val="24"/>
          <w:u w:val="single"/>
        </w:rPr>
        <w:t>certain p</w:t>
      </w:r>
      <w:r w:rsidR="00E601AC" w:rsidRPr="00B154CC">
        <w:rPr>
          <w:rFonts w:ascii="Times New Roman" w:hAnsi="Times New Roman" w:cs="Times New Roman"/>
          <w:sz w:val="24"/>
          <w:szCs w:val="24"/>
          <w:u w:val="single"/>
        </w:rPr>
        <w:t xml:space="preserve">ublic areas materially endangers </w:t>
      </w:r>
      <w:r w:rsidR="004F2DC1" w:rsidRPr="00B154CC">
        <w:rPr>
          <w:rFonts w:ascii="Times New Roman" w:hAnsi="Times New Roman" w:cs="Times New Roman"/>
          <w:sz w:val="24"/>
          <w:szCs w:val="24"/>
          <w:u w:val="single"/>
        </w:rPr>
        <w:t>the health or safety</w:t>
      </w:r>
      <w:r w:rsidR="00E601AC" w:rsidRPr="00B154CC">
        <w:rPr>
          <w:rFonts w:ascii="Times New Roman" w:hAnsi="Times New Roman" w:cs="Times New Roman"/>
          <w:sz w:val="24"/>
          <w:szCs w:val="24"/>
          <w:u w:val="single"/>
        </w:rPr>
        <w:t xml:space="preserve"> of another person or of the person camping</w:t>
      </w:r>
      <w:r w:rsidR="004F2DC1" w:rsidRPr="00B154CC">
        <w:rPr>
          <w:rFonts w:ascii="Times New Roman" w:hAnsi="Times New Roman" w:cs="Times New Roman"/>
          <w:sz w:val="24"/>
          <w:szCs w:val="24"/>
          <w:u w:val="single"/>
        </w:rPr>
        <w:t>; and/or make</w:t>
      </w:r>
      <w:r w:rsidR="000920AC">
        <w:rPr>
          <w:rFonts w:ascii="Times New Roman" w:hAnsi="Times New Roman" w:cs="Times New Roman"/>
          <w:sz w:val="24"/>
          <w:szCs w:val="24"/>
          <w:u w:val="single"/>
        </w:rPr>
        <w:t>s</w:t>
      </w:r>
      <w:r w:rsidR="004F2DC1" w:rsidRPr="00B154CC">
        <w:rPr>
          <w:rFonts w:ascii="Times New Roman" w:hAnsi="Times New Roman" w:cs="Times New Roman"/>
          <w:sz w:val="24"/>
          <w:szCs w:val="24"/>
          <w:u w:val="single"/>
        </w:rPr>
        <w:t xml:space="preserve"> usage of public areas unreasonably inconvenient or hazardous within the meaning</w:t>
      </w:r>
      <w:r w:rsidR="004E5E68" w:rsidRPr="00B154CC">
        <w:rPr>
          <w:rFonts w:ascii="Times New Roman" w:hAnsi="Times New Roman" w:cs="Times New Roman"/>
          <w:sz w:val="24"/>
          <w:szCs w:val="24"/>
          <w:u w:val="single"/>
        </w:rPr>
        <w:t xml:space="preserve"> of City Code Section 9-4-11(B)</w:t>
      </w:r>
      <w:r w:rsidRPr="00B154CC">
        <w:rPr>
          <w:rFonts w:ascii="Times New Roman" w:hAnsi="Times New Roman" w:cs="Times New Roman"/>
          <w:sz w:val="24"/>
          <w:szCs w:val="24"/>
          <w:u w:val="single"/>
        </w:rPr>
        <w:t>.</w:t>
      </w:r>
    </w:p>
    <w:p w14:paraId="4890A274" w14:textId="77777777" w:rsidR="000A04E8" w:rsidRPr="00B154CC" w:rsidRDefault="000A04E8" w:rsidP="000A04E8">
      <w:pPr>
        <w:spacing w:after="0" w:line="240" w:lineRule="auto"/>
        <w:rPr>
          <w:rFonts w:ascii="Times New Roman" w:hAnsi="Times New Roman" w:cs="Times New Roman"/>
          <w:sz w:val="24"/>
          <w:szCs w:val="24"/>
          <w:u w:val="single"/>
        </w:rPr>
      </w:pPr>
    </w:p>
    <w:p w14:paraId="0B0A9596" w14:textId="65510362" w:rsidR="000A04E8" w:rsidRDefault="006561D7" w:rsidP="000A04E8">
      <w:pPr>
        <w:pStyle w:val="incr1"/>
        <w:shd w:val="clear" w:color="auto" w:fill="FFFFFF"/>
        <w:spacing w:before="0" w:beforeAutospacing="0" w:after="0" w:afterAutospacing="0"/>
        <w:ind w:left="810" w:right="120" w:hanging="450"/>
        <w:rPr>
          <w:spacing w:val="2"/>
          <w:u w:val="single"/>
        </w:rPr>
      </w:pPr>
      <w:r>
        <w:rPr>
          <w:spacing w:val="2"/>
          <w:u w:val="single"/>
        </w:rPr>
        <w:t>(C</w:t>
      </w:r>
      <w:r w:rsidR="000A04E8" w:rsidRPr="00B154CC">
        <w:rPr>
          <w:spacing w:val="2"/>
          <w:u w:val="single"/>
        </w:rPr>
        <w:t>) The City Council finds that prohibitions on camping, sitting and lying remain an offense on any public property with established prohibitions or as curfews are imposed, including, but not limited to parks</w:t>
      </w:r>
      <w:r w:rsidR="000A04E8" w:rsidRPr="006561D7">
        <w:rPr>
          <w:spacing w:val="2"/>
          <w:u w:val="single"/>
        </w:rPr>
        <w:t>, flood buy-out areas,</w:t>
      </w:r>
      <w:r w:rsidR="000A04E8" w:rsidRPr="00B154CC">
        <w:rPr>
          <w:spacing w:val="2"/>
          <w:u w:val="single"/>
        </w:rPr>
        <w:t xml:space="preserve"> public libraries, community recreation centers, ceremonial buildings such as City Hall, Courthouses, Governor’s mansion, and the Capitol Complex, and other areas where camping is restricted under public rules and ordinances.</w:t>
      </w:r>
      <w:r w:rsidR="006334A2">
        <w:rPr>
          <w:spacing w:val="2"/>
          <w:u w:val="single"/>
        </w:rPr>
        <w:t xml:space="preserve"> </w:t>
      </w:r>
    </w:p>
    <w:p w14:paraId="68267DE1" w14:textId="77777777" w:rsidR="000920AC" w:rsidRDefault="000920AC" w:rsidP="000A04E8">
      <w:pPr>
        <w:pStyle w:val="incr1"/>
        <w:shd w:val="clear" w:color="auto" w:fill="FFFFFF"/>
        <w:spacing w:before="0" w:beforeAutospacing="0" w:after="0" w:afterAutospacing="0"/>
        <w:ind w:left="810" w:right="120" w:hanging="450"/>
        <w:rPr>
          <w:spacing w:val="2"/>
          <w:u w:val="single"/>
        </w:rPr>
      </w:pPr>
    </w:p>
    <w:p w14:paraId="27B7FEC7" w14:textId="58B5D5A8" w:rsidR="000920AC" w:rsidRPr="00B154CC" w:rsidRDefault="000920AC" w:rsidP="000A04E8">
      <w:pPr>
        <w:pStyle w:val="incr1"/>
        <w:shd w:val="clear" w:color="auto" w:fill="FFFFFF"/>
        <w:spacing w:before="0" w:beforeAutospacing="0" w:after="0" w:afterAutospacing="0"/>
        <w:ind w:left="810" w:right="120" w:hanging="450"/>
        <w:rPr>
          <w:spacing w:val="2"/>
        </w:rPr>
      </w:pPr>
      <w:r>
        <w:rPr>
          <w:spacing w:val="2"/>
          <w:u w:val="single"/>
        </w:rPr>
        <w:t>(E)  The City Council finds that prohibitions on camping, sitting and lying remain an offense on any private property with established prohibitions by the property owner.</w:t>
      </w:r>
    </w:p>
    <w:p w14:paraId="706D32FC" w14:textId="77777777" w:rsidR="00411AAE" w:rsidRPr="00B154CC" w:rsidRDefault="00411AAE" w:rsidP="00E601AC">
      <w:pPr>
        <w:spacing w:after="0" w:line="240" w:lineRule="auto"/>
        <w:rPr>
          <w:rFonts w:ascii="Times New Roman" w:hAnsi="Times New Roman" w:cs="Times New Roman"/>
          <w:sz w:val="24"/>
          <w:szCs w:val="24"/>
        </w:rPr>
      </w:pPr>
    </w:p>
    <w:p w14:paraId="7A39621E" w14:textId="4A34A49E" w:rsidR="00C34B56" w:rsidRPr="00B154CC" w:rsidRDefault="00C34B56" w:rsidP="00095F78">
      <w:pPr>
        <w:spacing w:after="0" w:line="240" w:lineRule="auto"/>
        <w:rPr>
          <w:rFonts w:ascii="Times New Roman" w:hAnsi="Times New Roman" w:cs="Times New Roman"/>
          <w:sz w:val="24"/>
          <w:szCs w:val="24"/>
        </w:rPr>
      </w:pPr>
      <w:r w:rsidRPr="00B154CC">
        <w:rPr>
          <w:rFonts w:ascii="Times New Roman" w:hAnsi="Times New Roman" w:cs="Times New Roman"/>
          <w:b/>
          <w:sz w:val="24"/>
          <w:szCs w:val="24"/>
        </w:rPr>
        <w:t xml:space="preserve">PART 2. </w:t>
      </w:r>
      <w:r w:rsidR="00CA30C8" w:rsidRPr="00B154CC">
        <w:rPr>
          <w:rFonts w:ascii="Times New Roman" w:hAnsi="Times New Roman" w:cs="Times New Roman"/>
          <w:sz w:val="24"/>
          <w:szCs w:val="24"/>
        </w:rPr>
        <w:t xml:space="preserve">City Code Section </w:t>
      </w:r>
      <w:r w:rsidR="000E7BC6" w:rsidRPr="00B154CC">
        <w:rPr>
          <w:rFonts w:ascii="Times New Roman" w:hAnsi="Times New Roman" w:cs="Times New Roman"/>
          <w:sz w:val="24"/>
          <w:szCs w:val="24"/>
        </w:rPr>
        <w:t>9-4-1</w:t>
      </w:r>
      <w:r w:rsidR="00CA30C8" w:rsidRPr="00B154CC">
        <w:rPr>
          <w:rFonts w:ascii="Times New Roman" w:hAnsi="Times New Roman" w:cs="Times New Roman"/>
          <w:sz w:val="24"/>
          <w:szCs w:val="24"/>
        </w:rPr>
        <w:t>1</w:t>
      </w:r>
      <w:r w:rsidR="000E7BC6" w:rsidRPr="00B154CC">
        <w:rPr>
          <w:rFonts w:ascii="Times New Roman" w:hAnsi="Times New Roman" w:cs="Times New Roman"/>
          <w:sz w:val="24"/>
          <w:szCs w:val="24"/>
        </w:rPr>
        <w:t xml:space="preserve"> (</w:t>
      </w:r>
      <w:r w:rsidR="000E7BC6" w:rsidRPr="00B154CC">
        <w:rPr>
          <w:rFonts w:ascii="Times New Roman" w:hAnsi="Times New Roman" w:cs="Times New Roman"/>
          <w:i/>
          <w:sz w:val="24"/>
          <w:szCs w:val="24"/>
        </w:rPr>
        <w:t>Camping in Public Area Prohibited</w:t>
      </w:r>
      <w:r w:rsidR="000E7BC6" w:rsidRPr="00B154CC">
        <w:rPr>
          <w:rFonts w:ascii="Times New Roman" w:hAnsi="Times New Roman" w:cs="Times New Roman"/>
          <w:sz w:val="24"/>
          <w:szCs w:val="24"/>
        </w:rPr>
        <w:t>)</w:t>
      </w:r>
      <w:r w:rsidR="009C2BC2" w:rsidRPr="00B154CC">
        <w:rPr>
          <w:rFonts w:ascii="Times New Roman" w:hAnsi="Times New Roman" w:cs="Times New Roman"/>
          <w:sz w:val="24"/>
          <w:szCs w:val="24"/>
        </w:rPr>
        <w:t xml:space="preserve"> is </w:t>
      </w:r>
      <w:r w:rsidR="00D67B88" w:rsidRPr="00B154CC">
        <w:rPr>
          <w:rFonts w:ascii="Times New Roman" w:hAnsi="Times New Roman" w:cs="Times New Roman"/>
          <w:sz w:val="24"/>
          <w:szCs w:val="24"/>
        </w:rPr>
        <w:t>amended</w:t>
      </w:r>
      <w:r w:rsidR="00747DB5" w:rsidRPr="00B154CC">
        <w:rPr>
          <w:rFonts w:ascii="Times New Roman" w:hAnsi="Times New Roman" w:cs="Times New Roman"/>
          <w:sz w:val="24"/>
          <w:szCs w:val="24"/>
        </w:rPr>
        <w:t xml:space="preserve"> </w:t>
      </w:r>
      <w:r w:rsidR="00E84ECE" w:rsidRPr="00B154CC">
        <w:rPr>
          <w:rFonts w:ascii="Times New Roman" w:hAnsi="Times New Roman" w:cs="Times New Roman"/>
          <w:sz w:val="24"/>
          <w:szCs w:val="24"/>
        </w:rPr>
        <w:t>to add</w:t>
      </w:r>
      <w:r w:rsidR="003571A2" w:rsidRPr="00B154CC">
        <w:rPr>
          <w:rFonts w:ascii="Times New Roman" w:hAnsi="Times New Roman" w:cs="Times New Roman"/>
          <w:sz w:val="24"/>
          <w:szCs w:val="24"/>
        </w:rPr>
        <w:t xml:space="preserve"> </w:t>
      </w:r>
      <w:r w:rsidR="00506924" w:rsidRPr="00B154CC">
        <w:rPr>
          <w:rFonts w:ascii="Times New Roman" w:hAnsi="Times New Roman" w:cs="Times New Roman"/>
          <w:sz w:val="24"/>
          <w:szCs w:val="24"/>
        </w:rPr>
        <w:t xml:space="preserve">a </w:t>
      </w:r>
      <w:r w:rsidR="007E298F" w:rsidRPr="00B154CC">
        <w:rPr>
          <w:rFonts w:ascii="Times New Roman" w:hAnsi="Times New Roman" w:cs="Times New Roman"/>
          <w:sz w:val="24"/>
          <w:szCs w:val="24"/>
        </w:rPr>
        <w:t>new subsection</w:t>
      </w:r>
      <w:r w:rsidR="00506924" w:rsidRPr="00B154CC">
        <w:rPr>
          <w:rFonts w:ascii="Times New Roman" w:hAnsi="Times New Roman" w:cs="Times New Roman"/>
          <w:sz w:val="24"/>
          <w:szCs w:val="24"/>
        </w:rPr>
        <w:t xml:space="preserve"> (</w:t>
      </w:r>
      <w:r w:rsidR="00E84ECE" w:rsidRPr="00B154CC">
        <w:rPr>
          <w:rFonts w:ascii="Times New Roman" w:hAnsi="Times New Roman" w:cs="Times New Roman"/>
          <w:sz w:val="24"/>
          <w:szCs w:val="24"/>
        </w:rPr>
        <w:t>C) as follows, and renumber</w:t>
      </w:r>
      <w:r w:rsidR="00506924" w:rsidRPr="00B154CC">
        <w:rPr>
          <w:rFonts w:ascii="Times New Roman" w:hAnsi="Times New Roman" w:cs="Times New Roman"/>
          <w:sz w:val="24"/>
          <w:szCs w:val="24"/>
        </w:rPr>
        <w:t xml:space="preserve"> </w:t>
      </w:r>
      <w:r w:rsidR="007E298F" w:rsidRPr="00B154CC">
        <w:rPr>
          <w:rFonts w:ascii="Times New Roman" w:hAnsi="Times New Roman" w:cs="Times New Roman"/>
          <w:sz w:val="24"/>
          <w:szCs w:val="24"/>
        </w:rPr>
        <w:t>subsections accordingly</w:t>
      </w:r>
      <w:r w:rsidR="00F84D34" w:rsidRPr="00B154CC">
        <w:rPr>
          <w:rFonts w:ascii="Times New Roman" w:hAnsi="Times New Roman" w:cs="Times New Roman"/>
          <w:sz w:val="24"/>
          <w:szCs w:val="24"/>
        </w:rPr>
        <w:t>:</w:t>
      </w:r>
      <w:r w:rsidR="009C01AD" w:rsidRPr="00B154CC">
        <w:rPr>
          <w:rFonts w:ascii="Times New Roman" w:hAnsi="Times New Roman" w:cs="Times New Roman"/>
          <w:sz w:val="24"/>
          <w:szCs w:val="24"/>
        </w:rPr>
        <w:t xml:space="preserve"> </w:t>
      </w:r>
    </w:p>
    <w:p w14:paraId="708E9B0B" w14:textId="77777777" w:rsidR="00D67B88" w:rsidRPr="00B154CC" w:rsidRDefault="00D67B88" w:rsidP="00095F78">
      <w:pPr>
        <w:spacing w:after="0" w:line="240" w:lineRule="auto"/>
        <w:rPr>
          <w:rFonts w:ascii="Times New Roman" w:hAnsi="Times New Roman" w:cs="Times New Roman"/>
          <w:sz w:val="24"/>
          <w:szCs w:val="24"/>
        </w:rPr>
      </w:pPr>
    </w:p>
    <w:p w14:paraId="05295A28" w14:textId="0C0C6283" w:rsidR="00747DB5" w:rsidRPr="00B154CC" w:rsidRDefault="00D569A1" w:rsidP="00095F78">
      <w:pPr>
        <w:pStyle w:val="incr0"/>
        <w:shd w:val="clear" w:color="auto" w:fill="FFFFFF"/>
        <w:spacing w:before="0" w:beforeAutospacing="0" w:after="0" w:afterAutospacing="0"/>
        <w:ind w:right="115" w:firstLine="720"/>
        <w:rPr>
          <w:spacing w:val="2"/>
        </w:rPr>
      </w:pPr>
      <w:r w:rsidRPr="00B154CC">
        <w:rPr>
          <w:spacing w:val="2"/>
        </w:rPr>
        <w:t xml:space="preserve">(A) </w:t>
      </w:r>
      <w:r w:rsidR="00747DB5" w:rsidRPr="00B154CC">
        <w:rPr>
          <w:spacing w:val="2"/>
        </w:rPr>
        <w:t>In this section:</w:t>
      </w:r>
    </w:p>
    <w:p w14:paraId="7B78DBA8" w14:textId="77777777" w:rsidR="00E601AC" w:rsidRPr="00B154CC" w:rsidRDefault="00E601AC" w:rsidP="00095F78">
      <w:pPr>
        <w:pStyle w:val="incr0"/>
        <w:shd w:val="clear" w:color="auto" w:fill="FFFFFF"/>
        <w:spacing w:before="0" w:beforeAutospacing="0" w:after="0" w:afterAutospacing="0"/>
        <w:ind w:right="115" w:firstLine="720"/>
        <w:rPr>
          <w:spacing w:val="2"/>
        </w:rPr>
      </w:pPr>
    </w:p>
    <w:p w14:paraId="7338C65E" w14:textId="51C10125" w:rsidR="00747DB5" w:rsidRPr="00B154CC" w:rsidRDefault="00747DB5" w:rsidP="00095F78">
      <w:pPr>
        <w:pStyle w:val="incr1"/>
        <w:numPr>
          <w:ilvl w:val="1"/>
          <w:numId w:val="12"/>
        </w:numPr>
        <w:shd w:val="clear" w:color="auto" w:fill="FFFFFF"/>
        <w:spacing w:before="0" w:beforeAutospacing="0" w:after="0" w:afterAutospacing="0"/>
        <w:ind w:left="1814" w:right="115" w:hanging="374"/>
        <w:rPr>
          <w:spacing w:val="2"/>
        </w:rPr>
      </w:pPr>
      <w:r w:rsidRPr="00B154CC">
        <w:rPr>
          <w:spacing w:val="2"/>
        </w:rPr>
        <w:t>PUBLIC AREA means an outdoor area accessible to the public including a street, highway, park, parking lot, alleyway, pedestrian way, and the common areas of a school, hospital, apartment building, office building, transport facility, or business.</w:t>
      </w:r>
    </w:p>
    <w:p w14:paraId="668FB843" w14:textId="77777777" w:rsidR="00E601AC" w:rsidRPr="00B154CC" w:rsidRDefault="00E601AC" w:rsidP="00E601AC">
      <w:pPr>
        <w:pStyle w:val="incr1"/>
        <w:shd w:val="clear" w:color="auto" w:fill="FFFFFF"/>
        <w:spacing w:before="0" w:beforeAutospacing="0" w:after="0" w:afterAutospacing="0"/>
        <w:ind w:left="1814" w:right="115"/>
        <w:rPr>
          <w:spacing w:val="2"/>
        </w:rPr>
      </w:pPr>
    </w:p>
    <w:p w14:paraId="14F3E2A6" w14:textId="3F9E1DBF" w:rsidR="00747DB5" w:rsidRPr="00B154CC" w:rsidRDefault="00747DB5" w:rsidP="00095F78">
      <w:pPr>
        <w:pStyle w:val="incr1"/>
        <w:numPr>
          <w:ilvl w:val="1"/>
          <w:numId w:val="12"/>
        </w:numPr>
        <w:shd w:val="clear" w:color="auto" w:fill="FFFFFF"/>
        <w:spacing w:before="0" w:beforeAutospacing="0" w:after="0" w:afterAutospacing="0"/>
        <w:ind w:right="120"/>
        <w:rPr>
          <w:spacing w:val="2"/>
        </w:rPr>
      </w:pPr>
      <w:r w:rsidRPr="00B154CC">
        <w:rPr>
          <w:spacing w:val="2"/>
        </w:rPr>
        <w:t>CAMP means the use of a public area for living accommodation purposes including:</w:t>
      </w:r>
    </w:p>
    <w:p w14:paraId="2D9D24F0" w14:textId="2FE80FA4" w:rsidR="00747DB5" w:rsidRPr="00B154CC" w:rsidRDefault="00747DB5" w:rsidP="00095F78">
      <w:pPr>
        <w:pStyle w:val="incr2"/>
        <w:numPr>
          <w:ilvl w:val="2"/>
          <w:numId w:val="12"/>
        </w:numPr>
        <w:shd w:val="clear" w:color="auto" w:fill="FFFFFF"/>
        <w:spacing w:before="0" w:beforeAutospacing="0" w:after="0" w:afterAutospacing="0"/>
        <w:ind w:right="120"/>
        <w:rPr>
          <w:spacing w:val="2"/>
        </w:rPr>
      </w:pPr>
      <w:r w:rsidRPr="00B154CC">
        <w:rPr>
          <w:spacing w:val="2"/>
        </w:rPr>
        <w:t>storing personal belongings;</w:t>
      </w:r>
    </w:p>
    <w:p w14:paraId="694F6006" w14:textId="75B564F3" w:rsidR="00747DB5" w:rsidRPr="00B154CC" w:rsidRDefault="00747DB5" w:rsidP="00095F78">
      <w:pPr>
        <w:pStyle w:val="incr2"/>
        <w:numPr>
          <w:ilvl w:val="2"/>
          <w:numId w:val="12"/>
        </w:numPr>
        <w:shd w:val="clear" w:color="auto" w:fill="FFFFFF"/>
        <w:spacing w:before="0" w:beforeAutospacing="0" w:after="0" w:afterAutospacing="0"/>
        <w:ind w:right="120"/>
        <w:rPr>
          <w:spacing w:val="2"/>
        </w:rPr>
      </w:pPr>
      <w:r w:rsidRPr="00B154CC">
        <w:rPr>
          <w:spacing w:val="2"/>
        </w:rPr>
        <w:t>making a camp fire;</w:t>
      </w:r>
    </w:p>
    <w:p w14:paraId="68397DD7" w14:textId="4AEEBB8F" w:rsidR="00747DB5" w:rsidRPr="00B154CC" w:rsidRDefault="00747DB5" w:rsidP="00095F78">
      <w:pPr>
        <w:pStyle w:val="incr2"/>
        <w:numPr>
          <w:ilvl w:val="2"/>
          <w:numId w:val="12"/>
        </w:numPr>
        <w:shd w:val="clear" w:color="auto" w:fill="FFFFFF"/>
        <w:spacing w:before="0" w:beforeAutospacing="0" w:after="0" w:afterAutospacing="0"/>
        <w:ind w:right="120"/>
        <w:rPr>
          <w:spacing w:val="2"/>
        </w:rPr>
      </w:pPr>
      <w:r w:rsidRPr="00B154CC">
        <w:rPr>
          <w:spacing w:val="2"/>
        </w:rPr>
        <w:t>using a tent or shelter or other structure or vehicle for a living accommodation;</w:t>
      </w:r>
    </w:p>
    <w:p w14:paraId="36906FEC" w14:textId="439E2B66" w:rsidR="00747DB5" w:rsidRPr="00B154CC" w:rsidRDefault="00747DB5" w:rsidP="00095F78">
      <w:pPr>
        <w:pStyle w:val="incr2"/>
        <w:numPr>
          <w:ilvl w:val="2"/>
          <w:numId w:val="12"/>
        </w:numPr>
        <w:shd w:val="clear" w:color="auto" w:fill="FFFFFF"/>
        <w:spacing w:before="0" w:beforeAutospacing="0" w:after="0" w:afterAutospacing="0"/>
        <w:ind w:right="120"/>
        <w:rPr>
          <w:spacing w:val="2"/>
        </w:rPr>
      </w:pPr>
      <w:r w:rsidRPr="00B154CC">
        <w:rPr>
          <w:spacing w:val="2"/>
        </w:rPr>
        <w:t>carrying on cooking activities; or</w:t>
      </w:r>
    </w:p>
    <w:p w14:paraId="033CC1C2" w14:textId="25F3C8B7" w:rsidR="00747DB5" w:rsidRPr="00B154CC" w:rsidRDefault="00747DB5" w:rsidP="00095F78">
      <w:pPr>
        <w:pStyle w:val="incr2"/>
        <w:numPr>
          <w:ilvl w:val="2"/>
          <w:numId w:val="12"/>
        </w:numPr>
        <w:shd w:val="clear" w:color="auto" w:fill="FFFFFF"/>
        <w:spacing w:before="0" w:beforeAutospacing="0" w:after="0" w:afterAutospacing="0"/>
        <w:ind w:right="120"/>
        <w:rPr>
          <w:spacing w:val="2"/>
        </w:rPr>
      </w:pPr>
      <w:r w:rsidRPr="00B154CC">
        <w:rPr>
          <w:spacing w:val="2"/>
        </w:rPr>
        <w:lastRenderedPageBreak/>
        <w:t>digging or earth breaking activities.</w:t>
      </w:r>
    </w:p>
    <w:p w14:paraId="6A268598" w14:textId="77777777" w:rsidR="00FE3304" w:rsidRPr="00B154CC" w:rsidRDefault="00FE3304" w:rsidP="00FE3304">
      <w:pPr>
        <w:pStyle w:val="incr2"/>
        <w:shd w:val="clear" w:color="auto" w:fill="FFFFFF"/>
        <w:spacing w:before="0" w:beforeAutospacing="0" w:after="0" w:afterAutospacing="0"/>
        <w:ind w:left="2700" w:right="120"/>
        <w:rPr>
          <w:spacing w:val="2"/>
        </w:rPr>
      </w:pPr>
    </w:p>
    <w:p w14:paraId="411B9C32" w14:textId="6778C719" w:rsidR="00747DB5" w:rsidRPr="00B154CC" w:rsidRDefault="00D569A1" w:rsidP="00095F78">
      <w:pPr>
        <w:pStyle w:val="incr0"/>
        <w:shd w:val="clear" w:color="auto" w:fill="FFFFFF"/>
        <w:spacing w:before="0" w:beforeAutospacing="0" w:after="0" w:afterAutospacing="0"/>
        <w:ind w:left="1080" w:right="120" w:hanging="360"/>
        <w:rPr>
          <w:spacing w:val="2"/>
        </w:rPr>
      </w:pPr>
      <w:r w:rsidRPr="00B154CC">
        <w:rPr>
          <w:spacing w:val="2"/>
        </w:rPr>
        <w:t xml:space="preserve">(B)  </w:t>
      </w:r>
      <w:r w:rsidR="00747DB5" w:rsidRPr="00B154CC">
        <w:rPr>
          <w:spacing w:val="2"/>
        </w:rPr>
        <w:t>Except as provided in Subsection (D), a person commits an offense if, after having been notified by a law enforcement officer that the conduct violates this section and having been given a reasonable opportunity by a law enforcement officer to correct the violating conduct, the person camps in a public area that is not designated as a camping area by the City of Austin and the person is:</w:t>
      </w:r>
    </w:p>
    <w:p w14:paraId="5D74E702" w14:textId="77777777" w:rsidR="00C74813" w:rsidRPr="00B154CC" w:rsidRDefault="00C74813" w:rsidP="00095F78">
      <w:pPr>
        <w:pStyle w:val="incr0"/>
        <w:shd w:val="clear" w:color="auto" w:fill="FFFFFF"/>
        <w:spacing w:before="0" w:beforeAutospacing="0" w:after="0" w:afterAutospacing="0"/>
        <w:ind w:left="1080" w:right="120" w:hanging="360"/>
        <w:rPr>
          <w:spacing w:val="2"/>
        </w:rPr>
      </w:pPr>
    </w:p>
    <w:p w14:paraId="667506B8" w14:textId="6E84C9BD" w:rsidR="003E2C25" w:rsidRPr="00B154CC" w:rsidRDefault="00C74813" w:rsidP="00C74813">
      <w:pPr>
        <w:pStyle w:val="incr1"/>
        <w:shd w:val="clear" w:color="auto" w:fill="FFFFFF"/>
        <w:spacing w:before="0" w:beforeAutospacing="0" w:after="0" w:afterAutospacing="0"/>
        <w:ind w:left="1800" w:right="120" w:hanging="360"/>
        <w:rPr>
          <w:spacing w:val="2"/>
        </w:rPr>
      </w:pPr>
      <w:r w:rsidRPr="00B154CC">
        <w:rPr>
          <w:spacing w:val="2"/>
        </w:rPr>
        <w:t xml:space="preserve">(1)  </w:t>
      </w:r>
      <w:r w:rsidR="00747DB5" w:rsidRPr="00B154CC">
        <w:rPr>
          <w:spacing w:val="2"/>
        </w:rPr>
        <w:t xml:space="preserve">materially endangering the health or safety of another person or of themselves; </w:t>
      </w:r>
      <w:r w:rsidR="00FA0B6B" w:rsidRPr="00B154CC">
        <w:rPr>
          <w:spacing w:val="2"/>
        </w:rPr>
        <w:t>including b</w:t>
      </w:r>
      <w:r w:rsidRPr="00B154CC">
        <w:rPr>
          <w:spacing w:val="2"/>
        </w:rPr>
        <w:t>ut not limited to the following;</w:t>
      </w:r>
      <w:r w:rsidR="00FA0B6B" w:rsidRPr="00B154CC">
        <w:rPr>
          <w:spacing w:val="2"/>
        </w:rPr>
        <w:t xml:space="preserve"> </w:t>
      </w:r>
      <w:r w:rsidR="00747DB5" w:rsidRPr="00B154CC">
        <w:rPr>
          <w:spacing w:val="2"/>
        </w:rPr>
        <w:t>or</w:t>
      </w:r>
    </w:p>
    <w:p w14:paraId="68CF26D8" w14:textId="77777777" w:rsidR="00C74813" w:rsidRPr="00B154CC" w:rsidRDefault="00C74813" w:rsidP="00C74813">
      <w:pPr>
        <w:pStyle w:val="incr1"/>
        <w:shd w:val="clear" w:color="auto" w:fill="FFFFFF"/>
        <w:spacing w:before="0" w:beforeAutospacing="0" w:after="0" w:afterAutospacing="0"/>
        <w:ind w:left="1800" w:right="120" w:hanging="360"/>
        <w:rPr>
          <w:spacing w:val="2"/>
        </w:rPr>
      </w:pPr>
    </w:p>
    <w:p w14:paraId="400D695B" w14:textId="46ADDDAB" w:rsidR="00747DB5" w:rsidRPr="00B154CC" w:rsidRDefault="00C74813" w:rsidP="00C74813">
      <w:pPr>
        <w:pStyle w:val="incr1"/>
        <w:shd w:val="clear" w:color="auto" w:fill="FFFFFF"/>
        <w:spacing w:before="0" w:beforeAutospacing="0" w:after="0" w:afterAutospacing="0"/>
        <w:ind w:left="1890" w:right="120" w:hanging="450"/>
        <w:rPr>
          <w:spacing w:val="2"/>
        </w:rPr>
      </w:pPr>
      <w:r w:rsidRPr="00B154CC">
        <w:rPr>
          <w:spacing w:val="2"/>
        </w:rPr>
        <w:t xml:space="preserve">(2) </w:t>
      </w:r>
      <w:r w:rsidR="00747DB5" w:rsidRPr="00B154CC">
        <w:rPr>
          <w:spacing w:val="2"/>
        </w:rPr>
        <w:t>intentionally, knowingly, or recklessly rendering impassable or impeding the reasonable use of a public area making usage of such area unreasonably inconvenient or hazardous</w:t>
      </w:r>
      <w:r w:rsidR="00007DA0" w:rsidRPr="00B154CC">
        <w:rPr>
          <w:spacing w:val="2"/>
          <w:u w:val="single"/>
        </w:rPr>
        <w:t xml:space="preserve"> </w:t>
      </w:r>
    </w:p>
    <w:p w14:paraId="09B93CCA" w14:textId="77777777" w:rsidR="00E84ECE" w:rsidRPr="00B154CC" w:rsidRDefault="00E84ECE" w:rsidP="00095F78">
      <w:pPr>
        <w:pStyle w:val="incr1"/>
        <w:shd w:val="clear" w:color="auto" w:fill="FFFFFF"/>
        <w:spacing w:before="0" w:beforeAutospacing="0" w:after="0" w:afterAutospacing="0"/>
        <w:ind w:left="720" w:right="115"/>
        <w:rPr>
          <w:spacing w:val="2"/>
          <w:u w:val="single"/>
        </w:rPr>
      </w:pPr>
    </w:p>
    <w:p w14:paraId="3FABA491" w14:textId="01B23ED3" w:rsidR="00925D6B" w:rsidRPr="00B154CC" w:rsidRDefault="00925D6B" w:rsidP="005D3437">
      <w:pPr>
        <w:pStyle w:val="incr1"/>
        <w:shd w:val="clear" w:color="auto" w:fill="FFFFFF"/>
        <w:spacing w:before="0" w:beforeAutospacing="0" w:after="0" w:afterAutospacing="0"/>
        <w:ind w:left="1080" w:right="115" w:hanging="360"/>
        <w:rPr>
          <w:spacing w:val="2"/>
          <w:u w:val="single"/>
        </w:rPr>
      </w:pPr>
      <w:r w:rsidRPr="00B154CC">
        <w:rPr>
          <w:spacing w:val="2"/>
          <w:u w:val="single"/>
        </w:rPr>
        <w:t xml:space="preserve">(C)  </w:t>
      </w:r>
      <w:r w:rsidR="00433CF0" w:rsidRPr="00B154CC">
        <w:rPr>
          <w:spacing w:val="2"/>
          <w:u w:val="single"/>
        </w:rPr>
        <w:t xml:space="preserve">A person commits an offense if, after having been notified by a law enforcement officer that the conduct violates this section and having been given a reasonable opportunity by a law enforcement officer to correct the violating conduct, the person </w:t>
      </w:r>
      <w:r w:rsidR="00173653" w:rsidRPr="00B154CC">
        <w:rPr>
          <w:spacing w:val="2"/>
          <w:u w:val="single"/>
        </w:rPr>
        <w:t>camp</w:t>
      </w:r>
      <w:r w:rsidR="00433CF0" w:rsidRPr="00B154CC">
        <w:rPr>
          <w:spacing w:val="2"/>
          <w:u w:val="single"/>
        </w:rPr>
        <w:t>s</w:t>
      </w:r>
      <w:r w:rsidR="00173653" w:rsidRPr="00B154CC">
        <w:rPr>
          <w:spacing w:val="2"/>
          <w:u w:val="single"/>
        </w:rPr>
        <w:t xml:space="preserve"> in any of the following locations</w:t>
      </w:r>
      <w:r w:rsidR="00A525C5" w:rsidRPr="00B154CC">
        <w:rPr>
          <w:spacing w:val="2"/>
          <w:u w:val="single"/>
        </w:rPr>
        <w:t>:</w:t>
      </w:r>
    </w:p>
    <w:p w14:paraId="6CC2C6FC" w14:textId="77777777" w:rsidR="00D67B88" w:rsidRPr="00B154CC" w:rsidRDefault="00D67B88" w:rsidP="00095F78">
      <w:pPr>
        <w:pStyle w:val="incr1"/>
        <w:shd w:val="clear" w:color="auto" w:fill="FFFFFF"/>
        <w:spacing w:before="0" w:beforeAutospacing="0" w:after="0" w:afterAutospacing="0"/>
        <w:ind w:left="720" w:right="115"/>
        <w:rPr>
          <w:spacing w:val="2"/>
          <w:u w:val="single"/>
        </w:rPr>
      </w:pPr>
    </w:p>
    <w:p w14:paraId="5DD16DAB" w14:textId="380BD72C" w:rsidR="00173653" w:rsidRPr="00B154CC" w:rsidRDefault="00173653" w:rsidP="00095F78">
      <w:pPr>
        <w:pStyle w:val="incr1"/>
        <w:shd w:val="clear" w:color="auto" w:fill="FFFFFF"/>
        <w:spacing w:before="0" w:beforeAutospacing="0" w:after="0" w:afterAutospacing="0"/>
        <w:ind w:left="720" w:right="115"/>
        <w:rPr>
          <w:spacing w:val="2"/>
          <w:u w:val="single"/>
        </w:rPr>
      </w:pPr>
      <w:r w:rsidRPr="00B154CC">
        <w:rPr>
          <w:spacing w:val="2"/>
        </w:rPr>
        <w:tab/>
      </w:r>
      <w:r w:rsidRPr="00B154CC">
        <w:rPr>
          <w:spacing w:val="2"/>
          <w:u w:val="single"/>
        </w:rPr>
        <w:t xml:space="preserve">(1) </w:t>
      </w:r>
      <w:r w:rsidR="00406565" w:rsidRPr="00B154CC">
        <w:rPr>
          <w:spacing w:val="2"/>
          <w:u w:val="single"/>
        </w:rPr>
        <w:t>High Pedestrian and Vehicular Traffic Areas</w:t>
      </w:r>
    </w:p>
    <w:p w14:paraId="4E4E074C" w14:textId="77777777" w:rsidR="003B287F" w:rsidRPr="00B154CC" w:rsidRDefault="003B287F" w:rsidP="00095F78">
      <w:pPr>
        <w:pStyle w:val="incr1"/>
        <w:shd w:val="clear" w:color="auto" w:fill="FFFFFF"/>
        <w:spacing w:before="0" w:beforeAutospacing="0" w:after="0" w:afterAutospacing="0"/>
        <w:ind w:left="720" w:right="115"/>
        <w:rPr>
          <w:spacing w:val="2"/>
          <w:u w:val="single"/>
        </w:rPr>
      </w:pPr>
    </w:p>
    <w:p w14:paraId="39597306" w14:textId="6E904EEE" w:rsidR="00F02B66" w:rsidRDefault="00A525C5" w:rsidP="00000055">
      <w:pPr>
        <w:pStyle w:val="incr1"/>
        <w:shd w:val="clear" w:color="auto" w:fill="FFFFFF"/>
        <w:spacing w:before="0" w:beforeAutospacing="0" w:after="0" w:afterAutospacing="0"/>
        <w:ind w:left="2610" w:right="115" w:hanging="450"/>
        <w:rPr>
          <w:spacing w:val="2"/>
          <w:u w:val="single"/>
        </w:rPr>
      </w:pPr>
      <w:r w:rsidRPr="0002242B">
        <w:rPr>
          <w:spacing w:val="2"/>
          <w:u w:val="single"/>
        </w:rPr>
        <w:t>(</w:t>
      </w:r>
      <w:proofErr w:type="spellStart"/>
      <w:r w:rsidRPr="0002242B">
        <w:rPr>
          <w:spacing w:val="2"/>
          <w:u w:val="single"/>
        </w:rPr>
        <w:t>a</w:t>
      </w:r>
      <w:proofErr w:type="spellEnd"/>
      <w:r w:rsidRPr="0002242B">
        <w:rPr>
          <w:spacing w:val="2"/>
          <w:u w:val="single"/>
        </w:rPr>
        <w:t>)</w:t>
      </w:r>
      <w:r w:rsidRPr="00B154CC">
        <w:rPr>
          <w:spacing w:val="2"/>
          <w:u w:val="single"/>
        </w:rPr>
        <w:t xml:space="preserve">  </w:t>
      </w:r>
      <w:r w:rsidR="00F02B66" w:rsidRPr="00B154CC">
        <w:rPr>
          <w:spacing w:val="2"/>
          <w:u w:val="single"/>
        </w:rPr>
        <w:t xml:space="preserve">On a sidewalk, shared use path, or trail </w:t>
      </w:r>
      <w:r w:rsidR="00433CF0" w:rsidRPr="00B154CC">
        <w:rPr>
          <w:spacing w:val="2"/>
          <w:u w:val="single"/>
        </w:rPr>
        <w:t>in order</w:t>
      </w:r>
      <w:r w:rsidR="00F02B66" w:rsidRPr="00B154CC">
        <w:rPr>
          <w:spacing w:val="2"/>
          <w:u w:val="single"/>
        </w:rPr>
        <w:t xml:space="preserve"> to </w:t>
      </w:r>
      <w:r w:rsidR="00433CF0" w:rsidRPr="00B154CC">
        <w:rPr>
          <w:spacing w:val="2"/>
          <w:u w:val="single"/>
        </w:rPr>
        <w:t xml:space="preserve">maintain a </w:t>
      </w:r>
      <w:r w:rsidR="00F02B66" w:rsidRPr="00B154CC">
        <w:rPr>
          <w:spacing w:val="2"/>
          <w:u w:val="single"/>
        </w:rPr>
        <w:t>clear zone for safety of movement</w:t>
      </w:r>
      <w:r w:rsidR="0073252B" w:rsidRPr="00B154CC">
        <w:rPr>
          <w:spacing w:val="2"/>
          <w:u w:val="single"/>
        </w:rPr>
        <w:t xml:space="preserve"> </w:t>
      </w:r>
    </w:p>
    <w:p w14:paraId="0D5D2AE3" w14:textId="3130E22B" w:rsidR="006334A2" w:rsidRPr="00B154CC" w:rsidRDefault="006334A2" w:rsidP="006334A2">
      <w:pPr>
        <w:pStyle w:val="incr1"/>
        <w:shd w:val="clear" w:color="auto" w:fill="FFFFFF"/>
        <w:spacing w:before="0" w:beforeAutospacing="0" w:after="0" w:afterAutospacing="0"/>
        <w:ind w:left="2610" w:right="115" w:hanging="450"/>
        <w:rPr>
          <w:spacing w:val="2"/>
          <w:u w:val="single"/>
        </w:rPr>
      </w:pPr>
    </w:p>
    <w:p w14:paraId="5D70FA23" w14:textId="77777777" w:rsidR="0073252B" w:rsidRPr="00B154CC" w:rsidRDefault="0073252B" w:rsidP="00095F78">
      <w:pPr>
        <w:pStyle w:val="incr1"/>
        <w:shd w:val="clear" w:color="auto" w:fill="FFFFFF"/>
        <w:spacing w:before="0" w:beforeAutospacing="0" w:after="0" w:afterAutospacing="0"/>
        <w:ind w:left="720" w:right="115"/>
        <w:rPr>
          <w:spacing w:val="2"/>
          <w:u w:val="single"/>
        </w:rPr>
      </w:pPr>
    </w:p>
    <w:p w14:paraId="7006332A" w14:textId="4174092D" w:rsidR="0073252B" w:rsidRDefault="00AD1689" w:rsidP="00D96B4B">
      <w:pPr>
        <w:pStyle w:val="incr1"/>
        <w:shd w:val="clear" w:color="auto" w:fill="FFFFFF"/>
        <w:spacing w:before="0" w:beforeAutospacing="0" w:after="0" w:afterAutospacing="0"/>
        <w:ind w:left="2610" w:right="115" w:hanging="450"/>
        <w:rPr>
          <w:spacing w:val="2"/>
          <w:u w:val="single"/>
        </w:rPr>
      </w:pPr>
      <w:r w:rsidRPr="0002242B">
        <w:rPr>
          <w:spacing w:val="2"/>
          <w:u w:val="single"/>
        </w:rPr>
        <w:t>(b</w:t>
      </w:r>
      <w:r w:rsidR="0073252B" w:rsidRPr="0002242B">
        <w:rPr>
          <w:spacing w:val="2"/>
          <w:u w:val="single"/>
        </w:rPr>
        <w:t>)</w:t>
      </w:r>
      <w:r w:rsidR="0073252B" w:rsidRPr="00B154CC">
        <w:rPr>
          <w:spacing w:val="2"/>
          <w:u w:val="single"/>
        </w:rPr>
        <w:t xml:space="preserve">  On high pedestrian traffic sidewalks administratively designated under City Code Section 12-2-15 (Micro-Mobility Device and Bicycle Parking) or others designated by the Director of the City of Austin Transportation Department</w:t>
      </w:r>
      <w:r w:rsidR="00A4772E">
        <w:rPr>
          <w:spacing w:val="2"/>
          <w:u w:val="single"/>
        </w:rPr>
        <w:t>. Until the Austin Transportation Director has finalized this designation, those streets shall include the following:</w:t>
      </w:r>
    </w:p>
    <w:p w14:paraId="666095F3" w14:textId="77777777" w:rsidR="00A4772E" w:rsidRDefault="00A4772E" w:rsidP="00D96B4B">
      <w:pPr>
        <w:pStyle w:val="incr1"/>
        <w:shd w:val="clear" w:color="auto" w:fill="FFFFFF"/>
        <w:spacing w:before="0" w:beforeAutospacing="0" w:after="0" w:afterAutospacing="0"/>
        <w:ind w:left="2610" w:right="115" w:hanging="450"/>
        <w:rPr>
          <w:spacing w:val="2"/>
          <w:u w:val="single"/>
        </w:rPr>
      </w:pPr>
    </w:p>
    <w:p w14:paraId="2E20F56C" w14:textId="4F65838A" w:rsidR="00A4772E" w:rsidRDefault="00A4772E" w:rsidP="00D96B4B">
      <w:pPr>
        <w:pStyle w:val="incr1"/>
        <w:shd w:val="clear" w:color="auto" w:fill="FFFFFF"/>
        <w:spacing w:before="0" w:beforeAutospacing="0" w:after="0" w:afterAutospacing="0"/>
        <w:ind w:left="2610" w:right="115" w:hanging="450"/>
        <w:rPr>
          <w:spacing w:val="2"/>
          <w:u w:val="single"/>
        </w:rPr>
      </w:pPr>
      <w:r w:rsidRPr="00A4772E">
        <w:rPr>
          <w:spacing w:val="2"/>
        </w:rPr>
        <w:tab/>
      </w:r>
      <w:r>
        <w:rPr>
          <w:spacing w:val="2"/>
          <w:u w:val="single"/>
        </w:rPr>
        <w:t>(</w:t>
      </w:r>
      <w:proofErr w:type="spellStart"/>
      <w:r>
        <w:rPr>
          <w:spacing w:val="2"/>
          <w:u w:val="single"/>
        </w:rPr>
        <w:t>i</w:t>
      </w:r>
      <w:proofErr w:type="spellEnd"/>
      <w:r>
        <w:rPr>
          <w:spacing w:val="2"/>
          <w:u w:val="single"/>
        </w:rPr>
        <w:t>) West Campus (between Martin Luther King Jr. Boulevard and 29</w:t>
      </w:r>
      <w:r w:rsidRPr="00A4772E">
        <w:rPr>
          <w:spacing w:val="2"/>
          <w:u w:val="single"/>
          <w:vertAlign w:val="superscript"/>
        </w:rPr>
        <w:t>th</w:t>
      </w:r>
      <w:r>
        <w:rPr>
          <w:spacing w:val="2"/>
          <w:u w:val="single"/>
        </w:rPr>
        <w:t xml:space="preserve"> Street):</w:t>
      </w:r>
    </w:p>
    <w:p w14:paraId="1D40861B" w14:textId="5FBD0897" w:rsidR="00A4772E" w:rsidRDefault="00A4772E" w:rsidP="00A4772E">
      <w:pPr>
        <w:pStyle w:val="incr1"/>
        <w:numPr>
          <w:ilvl w:val="2"/>
          <w:numId w:val="23"/>
        </w:numPr>
        <w:shd w:val="clear" w:color="auto" w:fill="FFFFFF"/>
        <w:spacing w:before="0" w:beforeAutospacing="0" w:after="0" w:afterAutospacing="0"/>
        <w:ind w:right="115"/>
        <w:rPr>
          <w:spacing w:val="2"/>
          <w:u w:val="single"/>
        </w:rPr>
      </w:pPr>
      <w:r>
        <w:rPr>
          <w:spacing w:val="2"/>
          <w:u w:val="single"/>
        </w:rPr>
        <w:t>Guadalupe Street</w:t>
      </w:r>
    </w:p>
    <w:p w14:paraId="047414C9" w14:textId="71FF83E3" w:rsidR="00A4772E" w:rsidRDefault="00A4772E" w:rsidP="00A4772E">
      <w:pPr>
        <w:pStyle w:val="incr1"/>
        <w:numPr>
          <w:ilvl w:val="2"/>
          <w:numId w:val="23"/>
        </w:numPr>
        <w:shd w:val="clear" w:color="auto" w:fill="FFFFFF"/>
        <w:spacing w:before="0" w:beforeAutospacing="0" w:after="0" w:afterAutospacing="0"/>
        <w:ind w:right="115"/>
        <w:rPr>
          <w:spacing w:val="2"/>
          <w:u w:val="single"/>
        </w:rPr>
      </w:pPr>
      <w:r>
        <w:rPr>
          <w:spacing w:val="2"/>
          <w:u w:val="single"/>
        </w:rPr>
        <w:t>Rio Grande Avenue</w:t>
      </w:r>
    </w:p>
    <w:p w14:paraId="733D723F" w14:textId="72737F0B" w:rsidR="00A4772E" w:rsidRDefault="00A4772E" w:rsidP="00A4772E">
      <w:pPr>
        <w:pStyle w:val="incr1"/>
        <w:numPr>
          <w:ilvl w:val="2"/>
          <w:numId w:val="23"/>
        </w:numPr>
        <w:shd w:val="clear" w:color="auto" w:fill="FFFFFF"/>
        <w:spacing w:before="0" w:beforeAutospacing="0" w:after="0" w:afterAutospacing="0"/>
        <w:ind w:right="115"/>
        <w:rPr>
          <w:spacing w:val="2"/>
          <w:u w:val="single"/>
        </w:rPr>
      </w:pPr>
      <w:r>
        <w:rPr>
          <w:spacing w:val="2"/>
          <w:u w:val="single"/>
        </w:rPr>
        <w:t>San Antonio Avenue</w:t>
      </w:r>
    </w:p>
    <w:p w14:paraId="29C83CBF" w14:textId="53DDB245" w:rsidR="00A4772E" w:rsidRDefault="00A4772E" w:rsidP="00A4772E">
      <w:pPr>
        <w:pStyle w:val="incr1"/>
        <w:numPr>
          <w:ilvl w:val="2"/>
          <w:numId w:val="23"/>
        </w:numPr>
        <w:shd w:val="clear" w:color="auto" w:fill="FFFFFF"/>
        <w:spacing w:before="0" w:beforeAutospacing="0" w:after="0" w:afterAutospacing="0"/>
        <w:ind w:right="115"/>
        <w:rPr>
          <w:spacing w:val="2"/>
          <w:u w:val="single"/>
        </w:rPr>
      </w:pPr>
      <w:r>
        <w:rPr>
          <w:spacing w:val="2"/>
          <w:u w:val="single"/>
        </w:rPr>
        <w:t>San Gabriel Street</w:t>
      </w:r>
    </w:p>
    <w:p w14:paraId="063E03A7" w14:textId="7B0CE2D8" w:rsidR="00A4772E" w:rsidRDefault="00A4772E" w:rsidP="00A4772E">
      <w:pPr>
        <w:pStyle w:val="incr1"/>
        <w:numPr>
          <w:ilvl w:val="2"/>
          <w:numId w:val="23"/>
        </w:numPr>
        <w:shd w:val="clear" w:color="auto" w:fill="FFFFFF"/>
        <w:spacing w:before="0" w:beforeAutospacing="0" w:after="0" w:afterAutospacing="0"/>
        <w:ind w:right="115"/>
        <w:rPr>
          <w:spacing w:val="2"/>
          <w:u w:val="single"/>
        </w:rPr>
      </w:pPr>
      <w:r>
        <w:rPr>
          <w:spacing w:val="2"/>
          <w:u w:val="single"/>
        </w:rPr>
        <w:t>Nueces Street</w:t>
      </w:r>
    </w:p>
    <w:p w14:paraId="7E7273C8" w14:textId="38677A3F" w:rsidR="00A4772E" w:rsidRDefault="00A4772E" w:rsidP="00A4772E">
      <w:pPr>
        <w:pStyle w:val="incr1"/>
        <w:numPr>
          <w:ilvl w:val="2"/>
          <w:numId w:val="23"/>
        </w:numPr>
        <w:shd w:val="clear" w:color="auto" w:fill="FFFFFF"/>
        <w:spacing w:before="0" w:beforeAutospacing="0" w:after="0" w:afterAutospacing="0"/>
        <w:ind w:right="115"/>
        <w:rPr>
          <w:spacing w:val="2"/>
          <w:u w:val="single"/>
        </w:rPr>
      </w:pPr>
      <w:r>
        <w:rPr>
          <w:spacing w:val="2"/>
          <w:u w:val="single"/>
        </w:rPr>
        <w:t>West 24</w:t>
      </w:r>
      <w:r w:rsidRPr="00A4772E">
        <w:rPr>
          <w:spacing w:val="2"/>
          <w:u w:val="single"/>
          <w:vertAlign w:val="superscript"/>
        </w:rPr>
        <w:t>th</w:t>
      </w:r>
      <w:r>
        <w:rPr>
          <w:spacing w:val="2"/>
          <w:u w:val="single"/>
        </w:rPr>
        <w:t xml:space="preserve"> Street</w:t>
      </w:r>
    </w:p>
    <w:p w14:paraId="74C98D70" w14:textId="77777777" w:rsidR="00A4772E" w:rsidRDefault="00A4772E" w:rsidP="00A4772E">
      <w:pPr>
        <w:pStyle w:val="incr1"/>
        <w:shd w:val="clear" w:color="auto" w:fill="FFFFFF"/>
        <w:spacing w:before="0" w:beforeAutospacing="0" w:after="0" w:afterAutospacing="0"/>
        <w:ind w:right="115"/>
        <w:rPr>
          <w:spacing w:val="2"/>
          <w:u w:val="single"/>
        </w:rPr>
      </w:pPr>
    </w:p>
    <w:p w14:paraId="7343F79F" w14:textId="651271AF" w:rsidR="00A4772E" w:rsidRDefault="00A4772E" w:rsidP="00A4772E">
      <w:pPr>
        <w:pStyle w:val="incr1"/>
        <w:shd w:val="clear" w:color="auto" w:fill="FFFFFF"/>
        <w:spacing w:before="0" w:beforeAutospacing="0" w:after="0" w:afterAutospacing="0"/>
        <w:ind w:left="2610" w:right="115"/>
        <w:rPr>
          <w:spacing w:val="2"/>
          <w:u w:val="single"/>
        </w:rPr>
      </w:pPr>
      <w:r>
        <w:rPr>
          <w:spacing w:val="2"/>
          <w:u w:val="single"/>
        </w:rPr>
        <w:t>(ii) Downtown</w:t>
      </w:r>
    </w:p>
    <w:p w14:paraId="117F8B5F" w14:textId="0914DF80" w:rsidR="00A4772E" w:rsidRDefault="00A4772E" w:rsidP="00A4772E">
      <w:pPr>
        <w:pStyle w:val="incr1"/>
        <w:numPr>
          <w:ilvl w:val="1"/>
          <w:numId w:val="26"/>
        </w:numPr>
        <w:shd w:val="clear" w:color="auto" w:fill="FFFFFF"/>
        <w:spacing w:before="0" w:beforeAutospacing="0" w:after="0" w:afterAutospacing="0"/>
        <w:ind w:right="115"/>
        <w:rPr>
          <w:spacing w:val="2"/>
          <w:u w:val="single"/>
        </w:rPr>
      </w:pPr>
      <w:r>
        <w:rPr>
          <w:spacing w:val="2"/>
          <w:u w:val="single"/>
        </w:rPr>
        <w:t>2</w:t>
      </w:r>
      <w:r w:rsidRPr="00A4772E">
        <w:rPr>
          <w:spacing w:val="2"/>
          <w:u w:val="single"/>
          <w:vertAlign w:val="superscript"/>
        </w:rPr>
        <w:t>nd</w:t>
      </w:r>
      <w:r>
        <w:rPr>
          <w:spacing w:val="2"/>
          <w:u w:val="single"/>
        </w:rPr>
        <w:t xml:space="preserve"> Street</w:t>
      </w:r>
    </w:p>
    <w:p w14:paraId="0EE85E96" w14:textId="00CEEAC0" w:rsidR="00A4772E" w:rsidRDefault="00A4772E" w:rsidP="00A4772E">
      <w:pPr>
        <w:pStyle w:val="incr1"/>
        <w:numPr>
          <w:ilvl w:val="1"/>
          <w:numId w:val="26"/>
        </w:numPr>
        <w:shd w:val="clear" w:color="auto" w:fill="FFFFFF"/>
        <w:spacing w:before="0" w:beforeAutospacing="0" w:after="0" w:afterAutospacing="0"/>
        <w:ind w:right="115"/>
        <w:rPr>
          <w:spacing w:val="2"/>
          <w:u w:val="single"/>
        </w:rPr>
      </w:pPr>
      <w:r>
        <w:rPr>
          <w:spacing w:val="2"/>
          <w:u w:val="single"/>
        </w:rPr>
        <w:t>5</w:t>
      </w:r>
      <w:r w:rsidRPr="00A4772E">
        <w:rPr>
          <w:spacing w:val="2"/>
          <w:u w:val="single"/>
          <w:vertAlign w:val="superscript"/>
        </w:rPr>
        <w:t>th</w:t>
      </w:r>
      <w:r>
        <w:rPr>
          <w:spacing w:val="2"/>
          <w:u w:val="single"/>
        </w:rPr>
        <w:t xml:space="preserve"> Street west of Guadalupe Street</w:t>
      </w:r>
    </w:p>
    <w:p w14:paraId="5445E9DC" w14:textId="1D107289" w:rsidR="00A4772E" w:rsidRDefault="00A4772E" w:rsidP="00A4772E">
      <w:pPr>
        <w:pStyle w:val="incr1"/>
        <w:numPr>
          <w:ilvl w:val="1"/>
          <w:numId w:val="26"/>
        </w:numPr>
        <w:shd w:val="clear" w:color="auto" w:fill="FFFFFF"/>
        <w:spacing w:before="0" w:beforeAutospacing="0" w:after="0" w:afterAutospacing="0"/>
        <w:ind w:right="115"/>
        <w:rPr>
          <w:spacing w:val="2"/>
          <w:u w:val="single"/>
        </w:rPr>
      </w:pPr>
      <w:r>
        <w:rPr>
          <w:spacing w:val="2"/>
          <w:u w:val="single"/>
        </w:rPr>
        <w:t>6</w:t>
      </w:r>
      <w:r w:rsidRPr="00A4772E">
        <w:rPr>
          <w:spacing w:val="2"/>
          <w:u w:val="single"/>
          <w:vertAlign w:val="superscript"/>
        </w:rPr>
        <w:t>th</w:t>
      </w:r>
      <w:r>
        <w:rPr>
          <w:spacing w:val="2"/>
          <w:u w:val="single"/>
        </w:rPr>
        <w:t xml:space="preserve"> Street</w:t>
      </w:r>
    </w:p>
    <w:p w14:paraId="324D5A43" w14:textId="1B06C0BF" w:rsidR="00A4772E" w:rsidRDefault="00A4772E" w:rsidP="00A4772E">
      <w:pPr>
        <w:pStyle w:val="incr1"/>
        <w:numPr>
          <w:ilvl w:val="1"/>
          <w:numId w:val="26"/>
        </w:numPr>
        <w:shd w:val="clear" w:color="auto" w:fill="FFFFFF"/>
        <w:spacing w:before="0" w:beforeAutospacing="0" w:after="0" w:afterAutospacing="0"/>
        <w:ind w:right="115"/>
        <w:rPr>
          <w:spacing w:val="2"/>
          <w:u w:val="single"/>
        </w:rPr>
      </w:pPr>
      <w:r>
        <w:rPr>
          <w:spacing w:val="2"/>
          <w:u w:val="single"/>
        </w:rPr>
        <w:t>Congress Avenue</w:t>
      </w:r>
    </w:p>
    <w:p w14:paraId="14FD7BD5" w14:textId="6D1D2F98" w:rsidR="00A4772E" w:rsidRDefault="00A4772E" w:rsidP="00A4772E">
      <w:pPr>
        <w:pStyle w:val="incr1"/>
        <w:numPr>
          <w:ilvl w:val="1"/>
          <w:numId w:val="26"/>
        </w:numPr>
        <w:shd w:val="clear" w:color="auto" w:fill="FFFFFF"/>
        <w:spacing w:before="0" w:beforeAutospacing="0" w:after="0" w:afterAutospacing="0"/>
        <w:ind w:right="115"/>
        <w:rPr>
          <w:spacing w:val="2"/>
          <w:u w:val="single"/>
        </w:rPr>
      </w:pPr>
      <w:r>
        <w:rPr>
          <w:spacing w:val="2"/>
          <w:u w:val="single"/>
        </w:rPr>
        <w:t>Red River Street</w:t>
      </w:r>
    </w:p>
    <w:p w14:paraId="400F6971" w14:textId="44CD8971" w:rsidR="00A4772E" w:rsidRDefault="00A4772E" w:rsidP="00A4772E">
      <w:pPr>
        <w:pStyle w:val="incr1"/>
        <w:shd w:val="clear" w:color="auto" w:fill="FFFFFF"/>
        <w:spacing w:before="0" w:beforeAutospacing="0" w:after="0" w:afterAutospacing="0"/>
        <w:ind w:left="2610" w:right="115"/>
        <w:rPr>
          <w:spacing w:val="2"/>
          <w:u w:val="single"/>
        </w:rPr>
      </w:pPr>
      <w:r>
        <w:rPr>
          <w:spacing w:val="2"/>
          <w:u w:val="single"/>
        </w:rPr>
        <w:t>(iii) Central East Austin</w:t>
      </w:r>
    </w:p>
    <w:p w14:paraId="65B0A597" w14:textId="15B65454" w:rsidR="00A4772E" w:rsidRDefault="00A4772E" w:rsidP="00A4772E">
      <w:pPr>
        <w:pStyle w:val="incr1"/>
        <w:numPr>
          <w:ilvl w:val="1"/>
          <w:numId w:val="29"/>
        </w:numPr>
        <w:shd w:val="clear" w:color="auto" w:fill="FFFFFF"/>
        <w:spacing w:before="0" w:beforeAutospacing="0" w:after="0" w:afterAutospacing="0"/>
        <w:ind w:right="115"/>
        <w:rPr>
          <w:spacing w:val="2"/>
          <w:u w:val="single"/>
        </w:rPr>
      </w:pPr>
      <w:r>
        <w:rPr>
          <w:spacing w:val="2"/>
          <w:u w:val="single"/>
        </w:rPr>
        <w:lastRenderedPageBreak/>
        <w:t>East 11</w:t>
      </w:r>
      <w:r w:rsidRPr="00A4772E">
        <w:rPr>
          <w:spacing w:val="2"/>
          <w:u w:val="single"/>
          <w:vertAlign w:val="superscript"/>
        </w:rPr>
        <w:t>th</w:t>
      </w:r>
      <w:r>
        <w:rPr>
          <w:spacing w:val="2"/>
          <w:u w:val="single"/>
        </w:rPr>
        <w:t xml:space="preserve"> Street</w:t>
      </w:r>
    </w:p>
    <w:p w14:paraId="5AA0BC39" w14:textId="0ECDD2B7" w:rsidR="00A4772E" w:rsidRDefault="00A4772E" w:rsidP="00A4772E">
      <w:pPr>
        <w:pStyle w:val="incr1"/>
        <w:numPr>
          <w:ilvl w:val="1"/>
          <w:numId w:val="29"/>
        </w:numPr>
        <w:shd w:val="clear" w:color="auto" w:fill="FFFFFF"/>
        <w:spacing w:before="0" w:beforeAutospacing="0" w:after="0" w:afterAutospacing="0"/>
        <w:ind w:right="115"/>
        <w:rPr>
          <w:spacing w:val="2"/>
          <w:u w:val="single"/>
        </w:rPr>
      </w:pPr>
      <w:r>
        <w:rPr>
          <w:spacing w:val="2"/>
          <w:u w:val="single"/>
        </w:rPr>
        <w:t>East 12</w:t>
      </w:r>
      <w:r w:rsidRPr="00A4772E">
        <w:rPr>
          <w:spacing w:val="2"/>
          <w:u w:val="single"/>
          <w:vertAlign w:val="superscript"/>
        </w:rPr>
        <w:t>th</w:t>
      </w:r>
      <w:r>
        <w:rPr>
          <w:spacing w:val="2"/>
          <w:u w:val="single"/>
        </w:rPr>
        <w:t xml:space="preserve"> Street</w:t>
      </w:r>
    </w:p>
    <w:p w14:paraId="163122A7" w14:textId="091972CD" w:rsidR="00A4772E" w:rsidRDefault="00A4772E" w:rsidP="00A4772E">
      <w:pPr>
        <w:pStyle w:val="incr1"/>
        <w:numPr>
          <w:ilvl w:val="1"/>
          <w:numId w:val="29"/>
        </w:numPr>
        <w:shd w:val="clear" w:color="auto" w:fill="FFFFFF"/>
        <w:spacing w:before="0" w:beforeAutospacing="0" w:after="0" w:afterAutospacing="0"/>
        <w:ind w:right="115"/>
        <w:rPr>
          <w:spacing w:val="2"/>
          <w:u w:val="single"/>
        </w:rPr>
      </w:pPr>
      <w:r>
        <w:rPr>
          <w:spacing w:val="2"/>
          <w:u w:val="single"/>
        </w:rPr>
        <w:t>Manor Road</w:t>
      </w:r>
    </w:p>
    <w:p w14:paraId="053B07A0" w14:textId="77777777" w:rsidR="0052282D" w:rsidRPr="00B154CC" w:rsidRDefault="0052282D" w:rsidP="0002242B">
      <w:pPr>
        <w:pStyle w:val="incr1"/>
        <w:shd w:val="clear" w:color="auto" w:fill="FFFFFF"/>
        <w:spacing w:before="0" w:beforeAutospacing="0" w:after="0" w:afterAutospacing="0"/>
        <w:ind w:right="115"/>
        <w:rPr>
          <w:spacing w:val="2"/>
          <w:u w:val="single"/>
        </w:rPr>
      </w:pPr>
    </w:p>
    <w:p w14:paraId="44A041AB" w14:textId="2177450E" w:rsidR="0052282D" w:rsidRPr="00B154CC" w:rsidRDefault="0052282D" w:rsidP="00D9321C">
      <w:pPr>
        <w:pStyle w:val="incr1"/>
        <w:shd w:val="clear" w:color="auto" w:fill="FFFFFF"/>
        <w:spacing w:before="0" w:beforeAutospacing="0" w:after="0" w:afterAutospacing="0"/>
        <w:ind w:left="2610" w:right="115" w:hanging="450"/>
        <w:rPr>
          <w:spacing w:val="2"/>
          <w:u w:val="single"/>
        </w:rPr>
      </w:pPr>
      <w:r w:rsidRPr="00B154CC">
        <w:rPr>
          <w:spacing w:val="2"/>
          <w:u w:val="single"/>
        </w:rPr>
        <w:t xml:space="preserve">(c) </w:t>
      </w:r>
      <w:r w:rsidR="00D9321C" w:rsidRPr="00B154CC">
        <w:rPr>
          <w:spacing w:val="2"/>
          <w:u w:val="single"/>
        </w:rPr>
        <w:t xml:space="preserve"> I</w:t>
      </w:r>
      <w:r w:rsidR="00F2669B" w:rsidRPr="00B154CC">
        <w:rPr>
          <w:spacing w:val="2"/>
          <w:u w:val="single"/>
        </w:rPr>
        <w:t>n areas designated by the Director of the City of Austin Transportation Department for use for a special event under Chapter 4-20 (Special Events) and for which a permit is issued, during preparations for the event and while the event is in progress</w:t>
      </w:r>
      <w:r w:rsidR="006334A2">
        <w:rPr>
          <w:spacing w:val="2"/>
          <w:u w:val="single"/>
        </w:rPr>
        <w:t>.</w:t>
      </w:r>
    </w:p>
    <w:p w14:paraId="1703C5E6" w14:textId="77777777" w:rsidR="00FD2F59" w:rsidRPr="00B154CC" w:rsidRDefault="00FD2F59" w:rsidP="0073252B">
      <w:pPr>
        <w:pStyle w:val="incr1"/>
        <w:shd w:val="clear" w:color="auto" w:fill="FFFFFF"/>
        <w:spacing w:before="0" w:beforeAutospacing="0" w:after="0" w:afterAutospacing="0"/>
        <w:ind w:left="1440" w:right="115" w:firstLine="720"/>
        <w:rPr>
          <w:spacing w:val="2"/>
          <w:u w:val="single"/>
        </w:rPr>
      </w:pPr>
    </w:p>
    <w:p w14:paraId="06CBD1CD" w14:textId="77A0E99F" w:rsidR="00FD2F59" w:rsidRPr="00B154CC" w:rsidRDefault="00D9321C" w:rsidP="00D9321C">
      <w:pPr>
        <w:pStyle w:val="incr1"/>
        <w:shd w:val="clear" w:color="auto" w:fill="FFFFFF"/>
        <w:spacing w:before="0" w:beforeAutospacing="0" w:after="0" w:afterAutospacing="0"/>
        <w:ind w:left="2610" w:right="115" w:hanging="450"/>
        <w:rPr>
          <w:spacing w:val="2"/>
          <w:u w:val="single"/>
        </w:rPr>
      </w:pPr>
      <w:r w:rsidRPr="00B154CC">
        <w:rPr>
          <w:spacing w:val="2"/>
          <w:u w:val="single"/>
        </w:rPr>
        <w:t>(d) A</w:t>
      </w:r>
      <w:r w:rsidR="00FD2F59" w:rsidRPr="00B154CC">
        <w:rPr>
          <w:spacing w:val="2"/>
          <w:u w:val="single"/>
        </w:rPr>
        <w:t>t transit stops, transit shelters, or platforms as required by Capital Metro</w:t>
      </w:r>
      <w:r w:rsidR="006334A2">
        <w:rPr>
          <w:spacing w:val="2"/>
          <w:u w:val="single"/>
        </w:rPr>
        <w:t>.</w:t>
      </w:r>
    </w:p>
    <w:p w14:paraId="523901C8" w14:textId="77777777" w:rsidR="0073252B" w:rsidRPr="00B154CC" w:rsidRDefault="0073252B" w:rsidP="00095F78">
      <w:pPr>
        <w:pStyle w:val="incr1"/>
        <w:shd w:val="clear" w:color="auto" w:fill="FFFFFF"/>
        <w:spacing w:before="0" w:beforeAutospacing="0" w:after="0" w:afterAutospacing="0"/>
        <w:ind w:left="720" w:right="115"/>
        <w:rPr>
          <w:spacing w:val="2"/>
          <w:u w:val="single"/>
        </w:rPr>
      </w:pPr>
    </w:p>
    <w:p w14:paraId="46A64038" w14:textId="11DB0FF2" w:rsidR="00A525C5" w:rsidRPr="00B154CC" w:rsidRDefault="005954D1" w:rsidP="00D9321C">
      <w:pPr>
        <w:pStyle w:val="incr1"/>
        <w:shd w:val="clear" w:color="auto" w:fill="FFFFFF"/>
        <w:spacing w:before="0" w:beforeAutospacing="0" w:after="0" w:afterAutospacing="0"/>
        <w:ind w:left="2520" w:right="115" w:hanging="360"/>
        <w:rPr>
          <w:spacing w:val="2"/>
          <w:u w:val="single"/>
        </w:rPr>
      </w:pPr>
      <w:r w:rsidRPr="00B154CC">
        <w:rPr>
          <w:spacing w:val="2"/>
          <w:u w:val="single"/>
        </w:rPr>
        <w:t xml:space="preserve">(e)  </w:t>
      </w:r>
      <w:r w:rsidR="00D9321C" w:rsidRPr="00B154CC">
        <w:rPr>
          <w:spacing w:val="2"/>
          <w:u w:val="single"/>
        </w:rPr>
        <w:t>W</w:t>
      </w:r>
      <w:r w:rsidR="00A525C5" w:rsidRPr="00B154CC">
        <w:rPr>
          <w:spacing w:val="2"/>
          <w:u w:val="single"/>
        </w:rPr>
        <w:t xml:space="preserve">ithin the right of way of a railroad or light rail track or crossing, as required by existing laws and regulations </w:t>
      </w:r>
      <w:r w:rsidR="00000055" w:rsidRPr="00B154CC">
        <w:rPr>
          <w:spacing w:val="2"/>
          <w:u w:val="single"/>
        </w:rPr>
        <w:t>[</w:t>
      </w:r>
      <w:r w:rsidR="00000055" w:rsidRPr="00B154CC">
        <w:rPr>
          <w:spacing w:val="2"/>
          <w:highlight w:val="yellow"/>
          <w:u w:val="single"/>
        </w:rPr>
        <w:t>insert citation</w:t>
      </w:r>
      <w:r w:rsidR="00000055" w:rsidRPr="00B154CC">
        <w:rPr>
          <w:spacing w:val="2"/>
          <w:u w:val="single"/>
        </w:rPr>
        <w:t xml:space="preserve">] </w:t>
      </w:r>
      <w:r w:rsidR="00A525C5" w:rsidRPr="00B154CC">
        <w:rPr>
          <w:spacing w:val="2"/>
          <w:u w:val="single"/>
        </w:rPr>
        <w:t>in which trespassing onto railroad right of way is a Class C misdemeanor.</w:t>
      </w:r>
    </w:p>
    <w:p w14:paraId="7F96F4E5" w14:textId="77777777" w:rsidR="005954D1" w:rsidRPr="00B154CC" w:rsidRDefault="005954D1" w:rsidP="00F02B66">
      <w:pPr>
        <w:pStyle w:val="incr1"/>
        <w:shd w:val="clear" w:color="auto" w:fill="FFFFFF"/>
        <w:spacing w:before="0" w:beforeAutospacing="0" w:after="0" w:afterAutospacing="0"/>
        <w:ind w:left="1440" w:right="115" w:firstLine="720"/>
        <w:rPr>
          <w:spacing w:val="2"/>
          <w:u w:val="single"/>
        </w:rPr>
      </w:pPr>
    </w:p>
    <w:p w14:paraId="50A87ADB" w14:textId="5123D84E" w:rsidR="005954D1" w:rsidRDefault="00852AC5" w:rsidP="00934B07">
      <w:pPr>
        <w:pStyle w:val="incr1"/>
        <w:numPr>
          <w:ilvl w:val="2"/>
          <w:numId w:val="12"/>
        </w:numPr>
        <w:shd w:val="clear" w:color="auto" w:fill="FFFFFF"/>
        <w:spacing w:before="0" w:beforeAutospacing="0" w:after="0" w:afterAutospacing="0"/>
        <w:ind w:left="2520" w:right="115"/>
        <w:rPr>
          <w:spacing w:val="2"/>
          <w:u w:val="single"/>
        </w:rPr>
      </w:pPr>
      <w:r>
        <w:rPr>
          <w:spacing w:val="2"/>
          <w:u w:val="single"/>
        </w:rPr>
        <w:t xml:space="preserve"> </w:t>
      </w:r>
      <w:r w:rsidR="0002242B">
        <w:rPr>
          <w:spacing w:val="2"/>
          <w:u w:val="single"/>
        </w:rPr>
        <w:t>O</w:t>
      </w:r>
      <w:r w:rsidR="005954D1" w:rsidRPr="00B154CC">
        <w:rPr>
          <w:spacing w:val="2"/>
          <w:u w:val="single"/>
        </w:rPr>
        <w:t xml:space="preserve">n the sidewalks, </w:t>
      </w:r>
      <w:r w:rsidR="00934B07">
        <w:rPr>
          <w:spacing w:val="2"/>
          <w:u w:val="single"/>
        </w:rPr>
        <w:t xml:space="preserve">on </w:t>
      </w:r>
      <w:r w:rsidR="005954D1" w:rsidRPr="00B154CC">
        <w:rPr>
          <w:spacing w:val="2"/>
          <w:u w:val="single"/>
        </w:rPr>
        <w:t>bicycle lanes, or roadways along a city-designated “Safe Route to School”</w:t>
      </w:r>
    </w:p>
    <w:p w14:paraId="7E71E398" w14:textId="77777777" w:rsidR="005954D1" w:rsidRPr="00B154CC" w:rsidRDefault="005954D1" w:rsidP="004D3087">
      <w:pPr>
        <w:pStyle w:val="incr1"/>
        <w:shd w:val="clear" w:color="auto" w:fill="FFFFFF"/>
        <w:spacing w:before="0" w:beforeAutospacing="0" w:after="0" w:afterAutospacing="0"/>
        <w:ind w:right="115"/>
        <w:rPr>
          <w:spacing w:val="2"/>
          <w:u w:val="single"/>
        </w:rPr>
      </w:pPr>
    </w:p>
    <w:p w14:paraId="2131A6C7" w14:textId="459F680A" w:rsidR="003B287F" w:rsidRPr="00B154CC" w:rsidRDefault="005954D1" w:rsidP="00D9321C">
      <w:pPr>
        <w:pStyle w:val="incr1"/>
        <w:shd w:val="clear" w:color="auto" w:fill="FFFFFF"/>
        <w:spacing w:before="0" w:beforeAutospacing="0" w:after="0" w:afterAutospacing="0"/>
        <w:ind w:left="2520" w:right="115" w:hanging="360"/>
        <w:rPr>
          <w:spacing w:val="2"/>
          <w:u w:val="single"/>
        </w:rPr>
      </w:pPr>
      <w:r w:rsidRPr="00934B07">
        <w:rPr>
          <w:spacing w:val="2"/>
          <w:u w:val="single"/>
        </w:rPr>
        <w:t>(g</w:t>
      </w:r>
      <w:r w:rsidR="003B287F" w:rsidRPr="00934B07">
        <w:rPr>
          <w:spacing w:val="2"/>
          <w:u w:val="single"/>
        </w:rPr>
        <w:t>)</w:t>
      </w:r>
      <w:r w:rsidR="003B287F" w:rsidRPr="00B154CC">
        <w:rPr>
          <w:spacing w:val="2"/>
          <w:u w:val="single"/>
        </w:rPr>
        <w:t xml:space="preserve"> On traffic islands, including median strips, median islands, and intersection islands defined as areas that temporarily provide safety for pedestrians by separating opposing directions of traffic behind a raised curb</w:t>
      </w:r>
    </w:p>
    <w:p w14:paraId="405FE51D" w14:textId="77777777" w:rsidR="0063130D" w:rsidRPr="00B154CC" w:rsidRDefault="0063130D" w:rsidP="00095F78">
      <w:pPr>
        <w:pStyle w:val="incr1"/>
        <w:shd w:val="clear" w:color="auto" w:fill="FFFFFF"/>
        <w:spacing w:before="0" w:beforeAutospacing="0" w:after="0" w:afterAutospacing="0"/>
        <w:ind w:left="720" w:right="115"/>
        <w:rPr>
          <w:spacing w:val="2"/>
          <w:u w:val="single"/>
        </w:rPr>
      </w:pPr>
    </w:p>
    <w:p w14:paraId="39E552F7" w14:textId="6510C398" w:rsidR="0063130D" w:rsidRDefault="00934B07" w:rsidP="00934B07">
      <w:pPr>
        <w:pStyle w:val="incr1"/>
        <w:shd w:val="clear" w:color="auto" w:fill="FFFFFF"/>
        <w:spacing w:before="0" w:beforeAutospacing="0" w:after="0" w:afterAutospacing="0"/>
        <w:ind w:left="2520" w:right="115" w:hanging="360"/>
        <w:rPr>
          <w:spacing w:val="2"/>
          <w:u w:val="single"/>
        </w:rPr>
      </w:pPr>
      <w:r>
        <w:rPr>
          <w:spacing w:val="2"/>
          <w:u w:val="single"/>
        </w:rPr>
        <w:t xml:space="preserve">(h) </w:t>
      </w:r>
      <w:r w:rsidR="00855240" w:rsidRPr="00B154CC">
        <w:rPr>
          <w:spacing w:val="2"/>
          <w:u w:val="single"/>
        </w:rPr>
        <w:t>On the</w:t>
      </w:r>
      <w:r w:rsidR="0063130D" w:rsidRPr="00B154CC">
        <w:rPr>
          <w:spacing w:val="2"/>
          <w:u w:val="single"/>
        </w:rPr>
        <w:t xml:space="preserve"> sloped area under a highway and at the top of a retaining wall under or alongside a highway overpass</w:t>
      </w:r>
      <w:r>
        <w:rPr>
          <w:spacing w:val="2"/>
          <w:u w:val="single"/>
        </w:rPr>
        <w:t xml:space="preserve"> that is determined by Austin Transportation Department to create a public safety issue and </w:t>
      </w:r>
      <w:r w:rsidR="00A46D3F">
        <w:rPr>
          <w:spacing w:val="2"/>
          <w:u w:val="single"/>
        </w:rPr>
        <w:t>posts signage indicating the restriction</w:t>
      </w:r>
    </w:p>
    <w:p w14:paraId="0DE3DC14" w14:textId="77777777" w:rsidR="00855240" w:rsidRPr="00852AC5" w:rsidRDefault="00855240" w:rsidP="00A46D3F">
      <w:pPr>
        <w:pStyle w:val="incr1"/>
        <w:shd w:val="clear" w:color="auto" w:fill="FFFFFF"/>
        <w:spacing w:before="0" w:beforeAutospacing="0" w:after="0" w:afterAutospacing="0"/>
        <w:ind w:right="115"/>
        <w:rPr>
          <w:spacing w:val="2"/>
          <w:highlight w:val="magenta"/>
          <w:u w:val="single"/>
        </w:rPr>
      </w:pPr>
    </w:p>
    <w:p w14:paraId="797EAB07" w14:textId="4C20D414" w:rsidR="00855240" w:rsidRPr="00B154CC" w:rsidRDefault="00855240" w:rsidP="00D9321C">
      <w:pPr>
        <w:pStyle w:val="incr1"/>
        <w:shd w:val="clear" w:color="auto" w:fill="FFFFFF"/>
        <w:spacing w:before="0" w:beforeAutospacing="0" w:after="0" w:afterAutospacing="0"/>
        <w:ind w:left="2520" w:right="115" w:hanging="360"/>
        <w:rPr>
          <w:spacing w:val="2"/>
          <w:u w:val="single"/>
        </w:rPr>
      </w:pPr>
      <w:r w:rsidRPr="00A46D3F">
        <w:rPr>
          <w:spacing w:val="2"/>
          <w:u w:val="single"/>
        </w:rPr>
        <w:t>(j) On freeways and ramps, between the edge of the travel way and the edge of the freeway right of way.  A freeway is defined as a limited access, high speed facility generally operated by the Texas Department of Transportation or Central Texas Regional Mobility Authority</w:t>
      </w:r>
      <w:r w:rsidR="00A46D3F">
        <w:rPr>
          <w:spacing w:val="2"/>
          <w:u w:val="single"/>
        </w:rPr>
        <w:t xml:space="preserve"> </w:t>
      </w:r>
    </w:p>
    <w:p w14:paraId="753210AE" w14:textId="77777777" w:rsidR="009F6F5C" w:rsidRPr="00B154CC" w:rsidRDefault="009F6F5C" w:rsidP="00095F78">
      <w:pPr>
        <w:pStyle w:val="incr1"/>
        <w:shd w:val="clear" w:color="auto" w:fill="FFFFFF"/>
        <w:spacing w:before="0" w:beforeAutospacing="0" w:after="0" w:afterAutospacing="0"/>
        <w:ind w:left="720" w:right="115"/>
        <w:rPr>
          <w:spacing w:val="2"/>
          <w:u w:val="single"/>
        </w:rPr>
      </w:pPr>
    </w:p>
    <w:p w14:paraId="1CB6CC7D" w14:textId="6F636375" w:rsidR="009F6F5C" w:rsidRDefault="009F6F5C" w:rsidP="00D9321C">
      <w:pPr>
        <w:pStyle w:val="incr1"/>
        <w:shd w:val="clear" w:color="auto" w:fill="FFFFFF"/>
        <w:spacing w:before="0" w:beforeAutospacing="0" w:after="0" w:afterAutospacing="0"/>
        <w:ind w:left="2520" w:right="115" w:hanging="360"/>
        <w:rPr>
          <w:spacing w:val="2"/>
          <w:u w:val="single"/>
        </w:rPr>
      </w:pPr>
      <w:r w:rsidRPr="00A46D3F">
        <w:rPr>
          <w:spacing w:val="2"/>
          <w:u w:val="single"/>
        </w:rPr>
        <w:t xml:space="preserve">(k) </w:t>
      </w:r>
      <w:r w:rsidR="00A40783" w:rsidRPr="00A46D3F">
        <w:rPr>
          <w:spacing w:val="2"/>
          <w:u w:val="single"/>
        </w:rPr>
        <w:t xml:space="preserve">Underpasses with large flat areas are generally safe and not subject to the </w:t>
      </w:r>
      <w:r w:rsidR="00D9321C" w:rsidRPr="00A46D3F">
        <w:rPr>
          <w:spacing w:val="2"/>
          <w:u w:val="single"/>
        </w:rPr>
        <w:t>prohibition</w:t>
      </w:r>
      <w:r w:rsidR="00A40783" w:rsidRPr="00A46D3F">
        <w:rPr>
          <w:spacing w:val="2"/>
          <w:u w:val="single"/>
        </w:rPr>
        <w:t xml:space="preserve"> on camping</w:t>
      </w:r>
      <w:r w:rsidR="00A46D3F" w:rsidRPr="00A46D3F">
        <w:rPr>
          <w:spacing w:val="2"/>
          <w:u w:val="single"/>
        </w:rPr>
        <w:t>, provided the camp is set back from the roadway a minimal distance established by the Austin Transportation Department and based on Texas Department of Transportation standards. Where possible, Austin Transportation</w:t>
      </w:r>
      <w:r w:rsidR="00A40783" w:rsidRPr="00A46D3F">
        <w:rPr>
          <w:spacing w:val="2"/>
          <w:u w:val="single"/>
        </w:rPr>
        <w:t xml:space="preserve"> </w:t>
      </w:r>
      <w:r w:rsidR="00A46D3F" w:rsidRPr="00A46D3F">
        <w:rPr>
          <w:spacing w:val="2"/>
          <w:u w:val="single"/>
        </w:rPr>
        <w:t xml:space="preserve">Department will indicate </w:t>
      </w:r>
      <w:r w:rsidR="00A40783" w:rsidRPr="00A46D3F">
        <w:rPr>
          <w:spacing w:val="2"/>
          <w:u w:val="single"/>
        </w:rPr>
        <w:t>a designated pathway to access the a</w:t>
      </w:r>
      <w:r w:rsidR="00002396">
        <w:rPr>
          <w:spacing w:val="2"/>
          <w:u w:val="single"/>
        </w:rPr>
        <w:t xml:space="preserve">rea through markings, signs, </w:t>
      </w:r>
      <w:r w:rsidR="00A40783" w:rsidRPr="00A46D3F">
        <w:rPr>
          <w:spacing w:val="2"/>
          <w:u w:val="single"/>
        </w:rPr>
        <w:t xml:space="preserve">pedestrian signals or </w:t>
      </w:r>
      <w:r w:rsidR="00002396">
        <w:rPr>
          <w:spacing w:val="2"/>
          <w:u w:val="single"/>
        </w:rPr>
        <w:t>existing s</w:t>
      </w:r>
      <w:r w:rsidR="00A46D3F">
        <w:rPr>
          <w:spacing w:val="2"/>
          <w:u w:val="single"/>
        </w:rPr>
        <w:t>idewalk.</w:t>
      </w:r>
      <w:r w:rsidR="00A40783" w:rsidRPr="00A46D3F">
        <w:rPr>
          <w:spacing w:val="2"/>
          <w:u w:val="single"/>
        </w:rPr>
        <w:t xml:space="preserve"> </w:t>
      </w:r>
    </w:p>
    <w:p w14:paraId="7BE61954" w14:textId="77777777" w:rsidR="0065661B" w:rsidRPr="00B154CC" w:rsidRDefault="0065661B" w:rsidP="00095F78">
      <w:pPr>
        <w:pStyle w:val="incr1"/>
        <w:shd w:val="clear" w:color="auto" w:fill="FFFFFF"/>
        <w:spacing w:before="0" w:beforeAutospacing="0" w:after="0" w:afterAutospacing="0"/>
        <w:ind w:left="720" w:right="115"/>
        <w:rPr>
          <w:spacing w:val="2"/>
          <w:u w:val="single"/>
        </w:rPr>
      </w:pPr>
    </w:p>
    <w:p w14:paraId="45669910" w14:textId="17C888EA" w:rsidR="0065661B" w:rsidRPr="00B154CC" w:rsidRDefault="00D9321C" w:rsidP="00D9321C">
      <w:pPr>
        <w:pStyle w:val="incr1"/>
        <w:shd w:val="clear" w:color="auto" w:fill="FFFFFF"/>
        <w:spacing w:before="0" w:beforeAutospacing="0" w:after="0" w:afterAutospacing="0"/>
        <w:ind w:left="2520" w:hanging="360"/>
        <w:rPr>
          <w:spacing w:val="2"/>
          <w:u w:val="single"/>
        </w:rPr>
      </w:pPr>
      <w:r w:rsidRPr="00B154CC">
        <w:rPr>
          <w:spacing w:val="2"/>
          <w:u w:val="single"/>
        </w:rPr>
        <w:t>(l) O</w:t>
      </w:r>
      <w:r w:rsidR="0065661B" w:rsidRPr="00B154CC">
        <w:rPr>
          <w:spacing w:val="2"/>
          <w:u w:val="single"/>
        </w:rPr>
        <w:t xml:space="preserve">n any part of an accessibility </w:t>
      </w:r>
      <w:r w:rsidRPr="00B154CC">
        <w:rPr>
          <w:spacing w:val="2"/>
          <w:u w:val="single"/>
        </w:rPr>
        <w:t xml:space="preserve">ramp for persons with disabilities </w:t>
      </w:r>
      <w:r w:rsidR="0065661B" w:rsidRPr="00B154CC">
        <w:rPr>
          <w:spacing w:val="2"/>
          <w:u w:val="single"/>
        </w:rPr>
        <w:t>or in any manner that would restrict the movement of persons with disabilities</w:t>
      </w:r>
    </w:p>
    <w:p w14:paraId="3F64AD71" w14:textId="77777777" w:rsidR="0065661B" w:rsidRPr="00B154CC" w:rsidRDefault="0065661B" w:rsidP="00095F78">
      <w:pPr>
        <w:pStyle w:val="incr1"/>
        <w:shd w:val="clear" w:color="auto" w:fill="FFFFFF"/>
        <w:spacing w:before="0" w:beforeAutospacing="0" w:after="0" w:afterAutospacing="0"/>
        <w:ind w:left="720" w:right="115"/>
        <w:rPr>
          <w:spacing w:val="2"/>
          <w:u w:val="single"/>
        </w:rPr>
      </w:pPr>
    </w:p>
    <w:p w14:paraId="0E94EC92" w14:textId="1E4768E7" w:rsidR="0065661B" w:rsidRPr="00B154CC" w:rsidRDefault="00D9321C" w:rsidP="00D9321C">
      <w:pPr>
        <w:pStyle w:val="incr1"/>
        <w:shd w:val="clear" w:color="auto" w:fill="FFFFFF"/>
        <w:spacing w:before="0" w:beforeAutospacing="0" w:after="0" w:afterAutospacing="0"/>
        <w:ind w:left="2520" w:right="115" w:hanging="360"/>
        <w:rPr>
          <w:spacing w:val="2"/>
          <w:u w:val="single"/>
        </w:rPr>
      </w:pPr>
      <w:r w:rsidRPr="00B154CC">
        <w:rPr>
          <w:spacing w:val="2"/>
          <w:u w:val="single"/>
        </w:rPr>
        <w:lastRenderedPageBreak/>
        <w:t>(m) I</w:t>
      </w:r>
      <w:r w:rsidR="0065661B" w:rsidRPr="00B154CC">
        <w:rPr>
          <w:spacing w:val="2"/>
          <w:u w:val="single"/>
        </w:rPr>
        <w:t xml:space="preserve">n designated and marked special use zones, including but not limited to, </w:t>
      </w:r>
      <w:r w:rsidR="00016FE5">
        <w:rPr>
          <w:spacing w:val="2"/>
          <w:u w:val="single"/>
        </w:rPr>
        <w:t xml:space="preserve">constructions zones, </w:t>
      </w:r>
      <w:r w:rsidR="0065661B" w:rsidRPr="00B154CC">
        <w:rPr>
          <w:spacing w:val="2"/>
          <w:u w:val="single"/>
        </w:rPr>
        <w:t>commercial service zones, passenger loading zones, customer services zones, and valet zones</w:t>
      </w:r>
      <w:r w:rsidR="00016FE5">
        <w:rPr>
          <w:spacing w:val="2"/>
          <w:u w:val="single"/>
        </w:rPr>
        <w:t>.</w:t>
      </w:r>
    </w:p>
    <w:p w14:paraId="0758AEC1" w14:textId="77777777" w:rsidR="00D67B88" w:rsidRPr="00B154CC" w:rsidRDefault="00D67B88" w:rsidP="00095F78">
      <w:pPr>
        <w:pStyle w:val="incr1"/>
        <w:shd w:val="clear" w:color="auto" w:fill="FFFFFF"/>
        <w:spacing w:before="0" w:beforeAutospacing="0" w:after="0" w:afterAutospacing="0"/>
        <w:ind w:left="720" w:right="115"/>
        <w:rPr>
          <w:spacing w:val="2"/>
          <w:u w:val="single"/>
        </w:rPr>
      </w:pPr>
    </w:p>
    <w:p w14:paraId="2B3C0155" w14:textId="314CF52D" w:rsidR="00406565" w:rsidRPr="00B154CC" w:rsidRDefault="00406565" w:rsidP="00095F78">
      <w:pPr>
        <w:pStyle w:val="incr1"/>
        <w:shd w:val="clear" w:color="auto" w:fill="FFFFFF"/>
        <w:spacing w:before="0" w:beforeAutospacing="0" w:after="0" w:afterAutospacing="0"/>
        <w:ind w:left="720" w:right="120"/>
        <w:rPr>
          <w:spacing w:val="2"/>
          <w:u w:val="single"/>
        </w:rPr>
      </w:pPr>
      <w:r w:rsidRPr="00B154CC">
        <w:rPr>
          <w:spacing w:val="2"/>
        </w:rPr>
        <w:tab/>
      </w:r>
      <w:r w:rsidRPr="00B154CC">
        <w:rPr>
          <w:spacing w:val="2"/>
          <w:u w:val="single"/>
        </w:rPr>
        <w:t xml:space="preserve">(2) High Flood Risk </w:t>
      </w:r>
      <w:r w:rsidR="00D9321C" w:rsidRPr="00B154CC">
        <w:rPr>
          <w:spacing w:val="2"/>
          <w:u w:val="single"/>
        </w:rPr>
        <w:t xml:space="preserve">Areas </w:t>
      </w:r>
      <w:r w:rsidRPr="00B154CC">
        <w:rPr>
          <w:spacing w:val="2"/>
          <w:u w:val="single"/>
        </w:rPr>
        <w:t>an</w:t>
      </w:r>
      <w:r w:rsidR="00D9321C" w:rsidRPr="00B154CC">
        <w:rPr>
          <w:spacing w:val="2"/>
          <w:u w:val="single"/>
        </w:rPr>
        <w:t>d Other Environmental Conditions Areas</w:t>
      </w:r>
    </w:p>
    <w:p w14:paraId="3DED10BA" w14:textId="77777777" w:rsidR="001C2099" w:rsidRPr="00B154CC" w:rsidRDefault="001C2099" w:rsidP="00095F78">
      <w:pPr>
        <w:pStyle w:val="incr1"/>
        <w:shd w:val="clear" w:color="auto" w:fill="FFFFFF"/>
        <w:spacing w:before="0" w:beforeAutospacing="0" w:after="0" w:afterAutospacing="0"/>
        <w:ind w:left="720" w:right="120"/>
        <w:rPr>
          <w:spacing w:val="2"/>
          <w:u w:val="single"/>
        </w:rPr>
      </w:pPr>
    </w:p>
    <w:p w14:paraId="4AA77986" w14:textId="29CF6210" w:rsidR="001C2099" w:rsidRDefault="00D9321C" w:rsidP="00E82D94">
      <w:pPr>
        <w:pStyle w:val="incr1"/>
        <w:numPr>
          <w:ilvl w:val="0"/>
          <w:numId w:val="22"/>
        </w:numPr>
        <w:shd w:val="clear" w:color="auto" w:fill="FFFFFF"/>
        <w:spacing w:before="0" w:beforeAutospacing="0" w:after="0" w:afterAutospacing="0"/>
        <w:ind w:right="120"/>
        <w:rPr>
          <w:spacing w:val="2"/>
          <w:u w:val="single"/>
        </w:rPr>
      </w:pPr>
      <w:r w:rsidRPr="00B154CC">
        <w:rPr>
          <w:spacing w:val="2"/>
          <w:u w:val="single"/>
        </w:rPr>
        <w:t>Al</w:t>
      </w:r>
      <w:r w:rsidR="001C2099" w:rsidRPr="00B154CC">
        <w:rPr>
          <w:spacing w:val="2"/>
          <w:u w:val="single"/>
        </w:rPr>
        <w:t>ong creeks and rivers, including the bed and bank, and arou</w:t>
      </w:r>
      <w:r w:rsidR="0022325D" w:rsidRPr="00B154CC">
        <w:rPr>
          <w:spacing w:val="2"/>
          <w:u w:val="single"/>
        </w:rPr>
        <w:t>n</w:t>
      </w:r>
      <w:r w:rsidR="001C2099" w:rsidRPr="00B154CC">
        <w:rPr>
          <w:spacing w:val="2"/>
          <w:u w:val="single"/>
        </w:rPr>
        <w:t>d and under associated bridge structures</w:t>
      </w:r>
      <w:r w:rsidR="006312A9">
        <w:rPr>
          <w:spacing w:val="2"/>
          <w:u w:val="single"/>
        </w:rPr>
        <w:t>, including those associated with Shoal Creek, Onion Creek, Waller Creek, Walnut Creek, and Williamson Creek.</w:t>
      </w:r>
    </w:p>
    <w:p w14:paraId="63D9447E" w14:textId="77777777" w:rsidR="001C2099" w:rsidRPr="00B154CC" w:rsidRDefault="001C2099" w:rsidP="00095F78">
      <w:pPr>
        <w:pStyle w:val="incr1"/>
        <w:shd w:val="clear" w:color="auto" w:fill="FFFFFF"/>
        <w:spacing w:before="0" w:beforeAutospacing="0" w:after="0" w:afterAutospacing="0"/>
        <w:ind w:left="720" w:right="120"/>
        <w:rPr>
          <w:spacing w:val="2"/>
          <w:u w:val="single"/>
        </w:rPr>
      </w:pPr>
    </w:p>
    <w:p w14:paraId="212587AB" w14:textId="58AA6544" w:rsidR="001C2099" w:rsidRPr="00B154CC" w:rsidRDefault="001C2099" w:rsidP="00095F78">
      <w:pPr>
        <w:pStyle w:val="incr1"/>
        <w:shd w:val="clear" w:color="auto" w:fill="FFFFFF"/>
        <w:spacing w:before="0" w:beforeAutospacing="0" w:after="0" w:afterAutospacing="0"/>
        <w:ind w:left="720" w:right="120"/>
        <w:rPr>
          <w:spacing w:val="2"/>
          <w:u w:val="single"/>
        </w:rPr>
      </w:pPr>
      <w:r w:rsidRPr="00B154CC">
        <w:rPr>
          <w:spacing w:val="2"/>
        </w:rPr>
        <w:tab/>
      </w:r>
      <w:r w:rsidRPr="00B154CC">
        <w:rPr>
          <w:spacing w:val="2"/>
        </w:rPr>
        <w:tab/>
      </w:r>
      <w:r w:rsidR="00D9321C" w:rsidRPr="00B154CC">
        <w:rPr>
          <w:spacing w:val="2"/>
          <w:u w:val="single"/>
        </w:rPr>
        <w:t>(b)  I</w:t>
      </w:r>
      <w:r w:rsidRPr="00B154CC">
        <w:rPr>
          <w:spacing w:val="2"/>
          <w:u w:val="single"/>
        </w:rPr>
        <w:t>n a culvert or storm drain</w:t>
      </w:r>
    </w:p>
    <w:p w14:paraId="11732669" w14:textId="77777777" w:rsidR="00EC5C2E" w:rsidRPr="00B154CC" w:rsidRDefault="00EC5C2E" w:rsidP="00095F78">
      <w:pPr>
        <w:pStyle w:val="incr1"/>
        <w:shd w:val="clear" w:color="auto" w:fill="FFFFFF"/>
        <w:spacing w:before="0" w:beforeAutospacing="0" w:after="0" w:afterAutospacing="0"/>
        <w:ind w:left="720" w:right="120"/>
        <w:rPr>
          <w:spacing w:val="2"/>
          <w:u w:val="single"/>
        </w:rPr>
      </w:pPr>
    </w:p>
    <w:p w14:paraId="09953382" w14:textId="60F27F51" w:rsidR="00EC5C2E" w:rsidRDefault="0002242B" w:rsidP="0002242B">
      <w:pPr>
        <w:pStyle w:val="incr1"/>
        <w:shd w:val="clear" w:color="auto" w:fill="FFFFFF"/>
        <w:spacing w:before="0" w:beforeAutospacing="0" w:after="0" w:afterAutospacing="0"/>
        <w:ind w:left="2610" w:right="120" w:hanging="450"/>
        <w:rPr>
          <w:spacing w:val="2"/>
          <w:u w:val="single"/>
        </w:rPr>
      </w:pPr>
      <w:r>
        <w:rPr>
          <w:spacing w:val="2"/>
          <w:u w:val="single"/>
        </w:rPr>
        <w:t xml:space="preserve">(c)  </w:t>
      </w:r>
      <w:r w:rsidR="00D9321C" w:rsidRPr="00B154CC">
        <w:rPr>
          <w:spacing w:val="2"/>
          <w:u w:val="single"/>
        </w:rPr>
        <w:t>I</w:t>
      </w:r>
      <w:r w:rsidR="00EC5C2E" w:rsidRPr="00B154CC">
        <w:rPr>
          <w:spacing w:val="2"/>
          <w:u w:val="single"/>
        </w:rPr>
        <w:t>n areas within the 100-year floodplain where there is a public health or public safety threat as defined by City of Austin Watershed Department</w:t>
      </w:r>
    </w:p>
    <w:p w14:paraId="68EE5CB4" w14:textId="77777777" w:rsidR="00EC5C2E" w:rsidRPr="00B154CC" w:rsidRDefault="00EC5C2E" w:rsidP="00095F78">
      <w:pPr>
        <w:pStyle w:val="incr1"/>
        <w:shd w:val="clear" w:color="auto" w:fill="FFFFFF"/>
        <w:spacing w:before="0" w:beforeAutospacing="0" w:after="0" w:afterAutospacing="0"/>
        <w:ind w:left="720" w:right="120"/>
        <w:rPr>
          <w:spacing w:val="2"/>
          <w:u w:val="single"/>
        </w:rPr>
      </w:pPr>
    </w:p>
    <w:p w14:paraId="65BA6C08" w14:textId="4FDAD1F3" w:rsidR="00EC5C2E" w:rsidRDefault="0002242B" w:rsidP="0002242B">
      <w:pPr>
        <w:pStyle w:val="incr1"/>
        <w:shd w:val="clear" w:color="auto" w:fill="FFFFFF"/>
        <w:spacing w:before="0" w:beforeAutospacing="0" w:after="0" w:afterAutospacing="0"/>
        <w:ind w:left="2610" w:right="120" w:hanging="450"/>
        <w:rPr>
          <w:spacing w:val="2"/>
          <w:u w:val="single"/>
        </w:rPr>
      </w:pPr>
      <w:r w:rsidRPr="0002242B">
        <w:rPr>
          <w:spacing w:val="2"/>
          <w:u w:val="single"/>
        </w:rPr>
        <w:t xml:space="preserve">(d)  </w:t>
      </w:r>
      <w:r w:rsidR="00D9321C" w:rsidRPr="00B154CC">
        <w:rPr>
          <w:spacing w:val="2"/>
          <w:u w:val="single"/>
        </w:rPr>
        <w:t>W</w:t>
      </w:r>
      <w:r w:rsidR="00EC5C2E" w:rsidRPr="00B154CC">
        <w:rPr>
          <w:spacing w:val="2"/>
          <w:u w:val="single"/>
        </w:rPr>
        <w:t>ithin an area designated by the Wildfire Division of the Austin Fire Department as a high fire risk</w:t>
      </w:r>
    </w:p>
    <w:p w14:paraId="3BCF5615" w14:textId="77777777" w:rsidR="00EC5C2E" w:rsidRPr="00B154CC" w:rsidRDefault="00EC5C2E" w:rsidP="009573D0">
      <w:pPr>
        <w:pStyle w:val="incr1"/>
        <w:shd w:val="clear" w:color="auto" w:fill="FFFFFF"/>
        <w:spacing w:before="0" w:beforeAutospacing="0" w:after="0" w:afterAutospacing="0"/>
        <w:ind w:right="120"/>
        <w:rPr>
          <w:spacing w:val="2"/>
          <w:u w:val="single"/>
        </w:rPr>
      </w:pPr>
    </w:p>
    <w:p w14:paraId="02C04E61" w14:textId="1257EE4C" w:rsidR="00EC5C2E" w:rsidRDefault="0002242B" w:rsidP="0002242B">
      <w:pPr>
        <w:pStyle w:val="incr1"/>
        <w:shd w:val="clear" w:color="auto" w:fill="FFFFFF"/>
        <w:spacing w:before="0" w:beforeAutospacing="0" w:after="0" w:afterAutospacing="0"/>
        <w:ind w:left="2610" w:right="120" w:hanging="450"/>
        <w:rPr>
          <w:spacing w:val="2"/>
          <w:u w:val="single"/>
        </w:rPr>
      </w:pPr>
      <w:r w:rsidRPr="0002242B">
        <w:rPr>
          <w:spacing w:val="2"/>
          <w:u w:val="single"/>
        </w:rPr>
        <w:t xml:space="preserve">(e) </w:t>
      </w:r>
      <w:r w:rsidR="00D9321C" w:rsidRPr="00B154CC">
        <w:rPr>
          <w:spacing w:val="2"/>
          <w:u w:val="single"/>
        </w:rPr>
        <w:t>W</w:t>
      </w:r>
      <w:r w:rsidR="0022325D" w:rsidRPr="00B154CC">
        <w:rPr>
          <w:spacing w:val="2"/>
          <w:u w:val="single"/>
        </w:rPr>
        <w:t>ithin an area designated for conservation preservation or water protection including parks, nature preserves, Balcones Canyonlands Preserves, water quality protection lands, conservation easements, and floodplain buyout properties by the City of Austin Parks and Recreation Department, Watershed Protection, Austin Water, or other departments</w:t>
      </w:r>
    </w:p>
    <w:p w14:paraId="55CAF0A1" w14:textId="77777777" w:rsidR="00E82D94" w:rsidRPr="00B154CC" w:rsidRDefault="00E82D94" w:rsidP="005F762D">
      <w:pPr>
        <w:pStyle w:val="incr1"/>
        <w:shd w:val="clear" w:color="auto" w:fill="FFFFFF"/>
        <w:spacing w:before="0" w:beforeAutospacing="0" w:after="0" w:afterAutospacing="0"/>
        <w:ind w:right="120"/>
        <w:rPr>
          <w:spacing w:val="2"/>
          <w:u w:val="single"/>
        </w:rPr>
      </w:pPr>
    </w:p>
    <w:p w14:paraId="394A7CCA" w14:textId="4A9F69D7" w:rsidR="00406565" w:rsidRPr="00B154CC" w:rsidRDefault="00406565" w:rsidP="00095F78">
      <w:pPr>
        <w:pStyle w:val="incr1"/>
        <w:shd w:val="clear" w:color="auto" w:fill="FFFFFF"/>
        <w:spacing w:before="0" w:beforeAutospacing="0" w:after="0" w:afterAutospacing="0"/>
        <w:ind w:left="720" w:right="120"/>
        <w:rPr>
          <w:spacing w:val="2"/>
          <w:u w:val="single"/>
        </w:rPr>
      </w:pPr>
      <w:r w:rsidRPr="00B154CC">
        <w:rPr>
          <w:spacing w:val="2"/>
        </w:rPr>
        <w:tab/>
      </w:r>
      <w:r w:rsidRPr="00B154CC">
        <w:rPr>
          <w:spacing w:val="2"/>
          <w:u w:val="single"/>
        </w:rPr>
        <w:t xml:space="preserve">(3) </w:t>
      </w:r>
      <w:r w:rsidR="00D9321C" w:rsidRPr="00B154CC">
        <w:rPr>
          <w:spacing w:val="2"/>
          <w:u w:val="single"/>
        </w:rPr>
        <w:t xml:space="preserve">Areas Around </w:t>
      </w:r>
      <w:r w:rsidRPr="00B154CC">
        <w:rPr>
          <w:spacing w:val="2"/>
          <w:u w:val="single"/>
        </w:rPr>
        <w:t>Shelters</w:t>
      </w:r>
    </w:p>
    <w:p w14:paraId="09E55D15" w14:textId="19F2CB4F" w:rsidR="00934B65" w:rsidRDefault="00E17DC6" w:rsidP="00AB3A51">
      <w:pPr>
        <w:pStyle w:val="incr1"/>
        <w:shd w:val="clear" w:color="auto" w:fill="FFFFFF"/>
        <w:spacing w:before="0" w:beforeAutospacing="0" w:after="0" w:afterAutospacing="0"/>
        <w:ind w:left="2520" w:right="120" w:hanging="360"/>
        <w:rPr>
          <w:spacing w:val="2"/>
          <w:u w:val="single"/>
        </w:rPr>
      </w:pPr>
      <w:r w:rsidRPr="0002242B">
        <w:rPr>
          <w:spacing w:val="2"/>
          <w:u w:val="single"/>
        </w:rPr>
        <w:t>(a)</w:t>
      </w:r>
      <w:r w:rsidRPr="00B154CC">
        <w:rPr>
          <w:spacing w:val="2"/>
          <w:u w:val="single"/>
        </w:rPr>
        <w:t xml:space="preserve">  </w:t>
      </w:r>
      <w:r w:rsidR="006C0169">
        <w:rPr>
          <w:spacing w:val="2"/>
          <w:u w:val="single"/>
        </w:rPr>
        <w:t>Austin Resource Center for the Homeless (500 East 7</w:t>
      </w:r>
      <w:r w:rsidR="006C0169" w:rsidRPr="006C0169">
        <w:rPr>
          <w:spacing w:val="2"/>
          <w:u w:val="single"/>
          <w:vertAlign w:val="superscript"/>
        </w:rPr>
        <w:t>th</w:t>
      </w:r>
      <w:r w:rsidR="006C0169">
        <w:rPr>
          <w:spacing w:val="2"/>
          <w:u w:val="single"/>
        </w:rPr>
        <w:t xml:space="preserve"> Street) and the </w:t>
      </w:r>
      <w:r w:rsidRPr="00B154CC">
        <w:rPr>
          <w:spacing w:val="2"/>
          <w:u w:val="single"/>
        </w:rPr>
        <w:t>Salvation Army</w:t>
      </w:r>
      <w:r w:rsidR="006C0169">
        <w:rPr>
          <w:spacing w:val="2"/>
          <w:u w:val="single"/>
        </w:rPr>
        <w:t xml:space="preserve"> (501 East 8thStreet): </w:t>
      </w:r>
      <w:r w:rsidRPr="00B154CC">
        <w:rPr>
          <w:spacing w:val="2"/>
          <w:u w:val="single"/>
        </w:rPr>
        <w:t xml:space="preserve">within the area bordered by </w:t>
      </w:r>
      <w:r w:rsidR="006C0169" w:rsidRPr="006C0169">
        <w:rPr>
          <w:spacing w:val="2"/>
          <w:u w:val="single"/>
        </w:rPr>
        <w:t>East 4</w:t>
      </w:r>
      <w:r w:rsidR="006C0169" w:rsidRPr="006C0169">
        <w:rPr>
          <w:spacing w:val="2"/>
          <w:u w:val="single"/>
          <w:vertAlign w:val="superscript"/>
        </w:rPr>
        <w:t>th</w:t>
      </w:r>
      <w:r w:rsidR="006C0169" w:rsidRPr="006C0169">
        <w:rPr>
          <w:spacing w:val="2"/>
          <w:u w:val="single"/>
        </w:rPr>
        <w:t xml:space="preserve"> </w:t>
      </w:r>
      <w:r w:rsidR="006C0169">
        <w:rPr>
          <w:spacing w:val="2"/>
          <w:u w:val="single"/>
        </w:rPr>
        <w:t>Street on the south, Brushy Street on the east, East 11</w:t>
      </w:r>
      <w:r w:rsidR="006C0169" w:rsidRPr="006C0169">
        <w:rPr>
          <w:spacing w:val="2"/>
          <w:u w:val="single"/>
          <w:vertAlign w:val="superscript"/>
        </w:rPr>
        <w:t>th</w:t>
      </w:r>
      <w:r w:rsidR="006C0169">
        <w:rPr>
          <w:spacing w:val="2"/>
          <w:u w:val="single"/>
        </w:rPr>
        <w:t xml:space="preserve"> on the north, and Brazos on the west.</w:t>
      </w:r>
      <w:r w:rsidR="00E82D94">
        <w:rPr>
          <w:spacing w:val="2"/>
          <w:u w:val="single"/>
        </w:rPr>
        <w:t xml:space="preserve"> </w:t>
      </w:r>
    </w:p>
    <w:p w14:paraId="433BD0BA" w14:textId="77777777" w:rsidR="00541C1A" w:rsidRPr="00B154CC" w:rsidRDefault="00541C1A" w:rsidP="00AB3A51">
      <w:pPr>
        <w:pStyle w:val="incr1"/>
        <w:shd w:val="clear" w:color="auto" w:fill="FFFFFF"/>
        <w:spacing w:before="0" w:beforeAutospacing="0" w:after="0" w:afterAutospacing="0"/>
        <w:ind w:left="2520" w:right="120" w:hanging="360"/>
        <w:rPr>
          <w:spacing w:val="2"/>
          <w:u w:val="single"/>
        </w:rPr>
      </w:pPr>
    </w:p>
    <w:p w14:paraId="38D5AAFE" w14:textId="6CE0A78D" w:rsidR="00934B65" w:rsidRPr="00B154CC" w:rsidRDefault="00E17DC6" w:rsidP="006C0169">
      <w:pPr>
        <w:pStyle w:val="incr1"/>
        <w:shd w:val="clear" w:color="auto" w:fill="FFFFFF"/>
        <w:spacing w:before="0" w:beforeAutospacing="0" w:after="0" w:afterAutospacing="0"/>
        <w:ind w:left="2610" w:right="120" w:hanging="450"/>
        <w:rPr>
          <w:spacing w:val="2"/>
          <w:u w:val="single"/>
        </w:rPr>
      </w:pPr>
      <w:r w:rsidRPr="0002242B">
        <w:rPr>
          <w:spacing w:val="2"/>
          <w:u w:val="single"/>
        </w:rPr>
        <w:t>(b)</w:t>
      </w:r>
      <w:r w:rsidRPr="00B154CC">
        <w:rPr>
          <w:spacing w:val="2"/>
          <w:u w:val="single"/>
        </w:rPr>
        <w:t xml:space="preserve"> South Austin Housing Center: with</w:t>
      </w:r>
      <w:r w:rsidR="00AB3A51" w:rsidRPr="00B154CC">
        <w:rPr>
          <w:spacing w:val="2"/>
          <w:u w:val="single"/>
        </w:rPr>
        <w:t>in the area bordered by</w:t>
      </w:r>
      <w:r w:rsidRPr="00B154CC">
        <w:rPr>
          <w:spacing w:val="2"/>
          <w:u w:val="single"/>
        </w:rPr>
        <w:t xml:space="preserve"> the western side of Manchaca to the eastern side of South 1</w:t>
      </w:r>
      <w:r w:rsidRPr="00B154CC">
        <w:rPr>
          <w:spacing w:val="2"/>
          <w:u w:val="single"/>
          <w:vertAlign w:val="superscript"/>
        </w:rPr>
        <w:t>st</w:t>
      </w:r>
      <w:r w:rsidRPr="00B154CC">
        <w:rPr>
          <w:spacing w:val="2"/>
          <w:u w:val="single"/>
        </w:rPr>
        <w:t xml:space="preserve">; the northern side of Lightsey to the southern </w:t>
      </w:r>
      <w:r w:rsidR="008175EE" w:rsidRPr="00B154CC">
        <w:rPr>
          <w:spacing w:val="2"/>
          <w:u w:val="single"/>
        </w:rPr>
        <w:t>sides of Redd and West St. Elmo</w:t>
      </w:r>
    </w:p>
    <w:p w14:paraId="241E0F86" w14:textId="77777777" w:rsidR="008175EE" w:rsidRPr="00B154CC" w:rsidRDefault="008175EE" w:rsidP="00095F78">
      <w:pPr>
        <w:pStyle w:val="incr1"/>
        <w:shd w:val="clear" w:color="auto" w:fill="FFFFFF"/>
        <w:spacing w:before="0" w:beforeAutospacing="0" w:after="0" w:afterAutospacing="0"/>
        <w:ind w:left="720" w:right="120"/>
        <w:rPr>
          <w:spacing w:val="2"/>
          <w:u w:val="single"/>
        </w:rPr>
      </w:pPr>
    </w:p>
    <w:p w14:paraId="15E18AF5" w14:textId="473B4C81" w:rsidR="008175EE" w:rsidRPr="00B154CC" w:rsidRDefault="008175EE" w:rsidP="00AB3A51">
      <w:pPr>
        <w:pStyle w:val="incr1"/>
        <w:shd w:val="clear" w:color="auto" w:fill="FFFFFF"/>
        <w:spacing w:before="0" w:beforeAutospacing="0" w:after="0" w:afterAutospacing="0"/>
        <w:ind w:left="2520" w:right="120" w:hanging="360"/>
        <w:rPr>
          <w:spacing w:val="2"/>
          <w:u w:val="single"/>
        </w:rPr>
      </w:pPr>
      <w:r w:rsidRPr="005F762D">
        <w:rPr>
          <w:spacing w:val="2"/>
          <w:u w:val="single"/>
        </w:rPr>
        <w:t>(c)</w:t>
      </w:r>
      <w:r w:rsidR="00AB3A51" w:rsidRPr="00B154CC">
        <w:rPr>
          <w:spacing w:val="2"/>
          <w:u w:val="single"/>
        </w:rPr>
        <w:t xml:space="preserve"> W</w:t>
      </w:r>
      <w:r w:rsidRPr="00B154CC">
        <w:rPr>
          <w:spacing w:val="2"/>
          <w:u w:val="single"/>
        </w:rPr>
        <w:t xml:space="preserve">ithin a radius of the perimeter of other existing or future shelters established administratively by the City of Austin Health and Human Services Department. Shelters are defined as places which provide temporary residences for individuals experiencing homelessness while providing them with social service and other assistance to find a home </w:t>
      </w:r>
    </w:p>
    <w:p w14:paraId="38F530DE" w14:textId="77777777" w:rsidR="00D67B88" w:rsidRPr="00B154CC" w:rsidRDefault="00D67B88" w:rsidP="00095F78">
      <w:pPr>
        <w:pStyle w:val="incr1"/>
        <w:shd w:val="clear" w:color="auto" w:fill="FFFFFF"/>
        <w:spacing w:before="0" w:beforeAutospacing="0" w:after="0" w:afterAutospacing="0"/>
        <w:ind w:left="720" w:right="120"/>
        <w:rPr>
          <w:spacing w:val="2"/>
          <w:u w:val="single"/>
        </w:rPr>
      </w:pPr>
    </w:p>
    <w:p w14:paraId="5737A5DD" w14:textId="31A17CA6" w:rsidR="0065661B" w:rsidRPr="00B154CC" w:rsidRDefault="00406565" w:rsidP="00095F78">
      <w:pPr>
        <w:pStyle w:val="incr1"/>
        <w:shd w:val="clear" w:color="auto" w:fill="FFFFFF"/>
        <w:spacing w:before="0" w:beforeAutospacing="0" w:after="0" w:afterAutospacing="0"/>
        <w:ind w:left="1800" w:right="120" w:hanging="360"/>
        <w:rPr>
          <w:spacing w:val="2"/>
          <w:u w:val="single"/>
        </w:rPr>
      </w:pPr>
      <w:r w:rsidRPr="00B154CC">
        <w:rPr>
          <w:spacing w:val="2"/>
          <w:u w:val="single"/>
        </w:rPr>
        <w:t>(4)</w:t>
      </w:r>
      <w:r w:rsidR="00286BCA" w:rsidRPr="00B154CC">
        <w:rPr>
          <w:spacing w:val="2"/>
          <w:u w:val="single"/>
        </w:rPr>
        <w:t xml:space="preserve"> </w:t>
      </w:r>
      <w:r w:rsidR="0065661B" w:rsidRPr="00B154CC">
        <w:rPr>
          <w:spacing w:val="2"/>
          <w:u w:val="single"/>
        </w:rPr>
        <w:t xml:space="preserve"> </w:t>
      </w:r>
      <w:r w:rsidR="00AB3A51" w:rsidRPr="00B154CC">
        <w:rPr>
          <w:spacing w:val="2"/>
          <w:u w:val="single"/>
        </w:rPr>
        <w:t>W</w:t>
      </w:r>
      <w:r w:rsidR="0065661B" w:rsidRPr="00B154CC">
        <w:rPr>
          <w:spacing w:val="2"/>
          <w:u w:val="single"/>
        </w:rPr>
        <w:t>ith a modification of public infrastructure that damages the public infrastructure</w:t>
      </w:r>
      <w:r w:rsidR="00FE3304" w:rsidRPr="00B154CC">
        <w:rPr>
          <w:spacing w:val="2"/>
          <w:u w:val="single"/>
        </w:rPr>
        <w:t xml:space="preserve">; and/or with placement of furniture that </w:t>
      </w:r>
      <w:r w:rsidR="00FE3304" w:rsidRPr="00B154CC">
        <w:rPr>
          <w:bCs/>
          <w:u w:val="single"/>
        </w:rPr>
        <w:t>obstructs pedestrian access to areas, which includes access to benches and parking pay stations</w:t>
      </w:r>
    </w:p>
    <w:p w14:paraId="09CAA0DD" w14:textId="77777777" w:rsidR="0065661B" w:rsidRPr="00B154CC" w:rsidRDefault="0065661B" w:rsidP="00095F78">
      <w:pPr>
        <w:pStyle w:val="incr1"/>
        <w:shd w:val="clear" w:color="auto" w:fill="FFFFFF"/>
        <w:spacing w:before="0" w:beforeAutospacing="0" w:after="0" w:afterAutospacing="0"/>
        <w:ind w:left="1800" w:right="120" w:hanging="360"/>
        <w:rPr>
          <w:spacing w:val="2"/>
          <w:u w:val="single"/>
        </w:rPr>
      </w:pPr>
    </w:p>
    <w:p w14:paraId="742C8A2F" w14:textId="5EBFEB90" w:rsidR="00E85883" w:rsidRDefault="00AB3A51" w:rsidP="000A04E8">
      <w:pPr>
        <w:pStyle w:val="incr1"/>
        <w:shd w:val="clear" w:color="auto" w:fill="FFFFFF"/>
        <w:spacing w:before="0" w:beforeAutospacing="0" w:after="0" w:afterAutospacing="0"/>
        <w:ind w:left="1800" w:right="120" w:hanging="360"/>
        <w:rPr>
          <w:spacing w:val="2"/>
          <w:u w:val="single"/>
        </w:rPr>
      </w:pPr>
      <w:r w:rsidRPr="00B154CC">
        <w:rPr>
          <w:spacing w:val="2"/>
          <w:u w:val="single"/>
        </w:rPr>
        <w:lastRenderedPageBreak/>
        <w:t>(5)  C</w:t>
      </w:r>
      <w:r w:rsidR="0065661B" w:rsidRPr="00B154CC">
        <w:rPr>
          <w:spacing w:val="2"/>
          <w:u w:val="single"/>
        </w:rPr>
        <w:t>amping in a manner that the City of Austin Medical Director has established is a public health hazard</w:t>
      </w:r>
      <w:r w:rsidR="00934B65">
        <w:rPr>
          <w:spacing w:val="2"/>
          <w:u w:val="single"/>
        </w:rPr>
        <w:t xml:space="preserve">. </w:t>
      </w:r>
    </w:p>
    <w:p w14:paraId="03BCEF19" w14:textId="022D4842" w:rsidR="002E2BA5" w:rsidRDefault="002E2BA5" w:rsidP="000A04E8">
      <w:pPr>
        <w:pStyle w:val="incr1"/>
        <w:shd w:val="clear" w:color="auto" w:fill="FFFFFF"/>
        <w:spacing w:before="0" w:beforeAutospacing="0" w:after="0" w:afterAutospacing="0"/>
        <w:ind w:left="1800" w:right="120" w:hanging="360"/>
        <w:rPr>
          <w:spacing w:val="2"/>
          <w:u w:val="single"/>
        </w:rPr>
      </w:pPr>
    </w:p>
    <w:p w14:paraId="1E39CBF8" w14:textId="3E6CB505" w:rsidR="002E2BA5" w:rsidRPr="005F762D" w:rsidRDefault="005F762D" w:rsidP="005F762D">
      <w:pPr>
        <w:pStyle w:val="incr1"/>
        <w:shd w:val="clear" w:color="auto" w:fill="FFFFFF"/>
        <w:spacing w:before="0" w:beforeAutospacing="0" w:after="0" w:afterAutospacing="0"/>
        <w:ind w:left="1890" w:right="120" w:hanging="450"/>
        <w:rPr>
          <w:spacing w:val="2"/>
        </w:rPr>
      </w:pPr>
      <w:r>
        <w:rPr>
          <w:spacing w:val="2"/>
        </w:rPr>
        <w:t xml:space="preserve">(6) </w:t>
      </w:r>
      <w:r w:rsidRPr="00127A01">
        <w:rPr>
          <w:spacing w:val="2"/>
          <w:u w:val="single"/>
        </w:rPr>
        <w:t>Camping in a manner that obstructs</w:t>
      </w:r>
      <w:r w:rsidR="002E2BA5" w:rsidRPr="00127A01">
        <w:rPr>
          <w:spacing w:val="2"/>
          <w:u w:val="single"/>
        </w:rPr>
        <w:t xml:space="preserve"> entrances</w:t>
      </w:r>
      <w:r w:rsidRPr="00127A01">
        <w:rPr>
          <w:spacing w:val="2"/>
          <w:u w:val="single"/>
        </w:rPr>
        <w:t xml:space="preserve"> to residential, commercial or other building entrance</w:t>
      </w:r>
    </w:p>
    <w:p w14:paraId="6EF3D84E" w14:textId="77777777" w:rsidR="007D371C" w:rsidRPr="00B154CC" w:rsidRDefault="007D371C" w:rsidP="000A04E8">
      <w:pPr>
        <w:pStyle w:val="incr1"/>
        <w:shd w:val="clear" w:color="auto" w:fill="FFFFFF"/>
        <w:spacing w:before="0" w:beforeAutospacing="0" w:after="0" w:afterAutospacing="0"/>
        <w:ind w:left="1800" w:right="120" w:hanging="360"/>
        <w:rPr>
          <w:spacing w:val="2"/>
          <w:u w:val="single"/>
        </w:rPr>
      </w:pPr>
    </w:p>
    <w:p w14:paraId="160512BC" w14:textId="2113B4D0" w:rsidR="00747DB5" w:rsidRPr="00B154CC" w:rsidRDefault="00D569A1" w:rsidP="00095F78">
      <w:pPr>
        <w:pStyle w:val="incr0"/>
        <w:numPr>
          <w:ilvl w:val="0"/>
          <w:numId w:val="12"/>
        </w:numPr>
        <w:shd w:val="clear" w:color="auto" w:fill="FFFFFF"/>
        <w:spacing w:before="0" w:beforeAutospacing="0" w:after="0" w:afterAutospacing="0"/>
        <w:ind w:right="120"/>
        <w:rPr>
          <w:spacing w:val="2"/>
        </w:rPr>
      </w:pPr>
      <w:r w:rsidRPr="00B154CC">
        <w:rPr>
          <w:spacing w:val="2"/>
        </w:rPr>
        <w:t xml:space="preserve">(D) </w:t>
      </w:r>
      <w:r w:rsidR="00747DB5" w:rsidRPr="00B154CC">
        <w:rPr>
          <w:spacing w:val="2"/>
        </w:rPr>
        <w:t>A person is camping if the person engages in any of the activities listed in Subsection (A)(2) if it reasonably appears, based on the totality of the circumstances, that the person conducting the activity is using a public area for living accommodation purposes, regardless of the person's intent or engagement in other activities.</w:t>
      </w:r>
    </w:p>
    <w:p w14:paraId="31609648" w14:textId="77777777" w:rsidR="00D67B88" w:rsidRPr="00B154CC" w:rsidRDefault="00D67B88" w:rsidP="00D67B88">
      <w:pPr>
        <w:pStyle w:val="incr0"/>
        <w:shd w:val="clear" w:color="auto" w:fill="FFFFFF"/>
        <w:spacing w:before="0" w:beforeAutospacing="0" w:after="0" w:afterAutospacing="0"/>
        <w:ind w:left="1152" w:right="120"/>
        <w:rPr>
          <w:spacing w:val="2"/>
        </w:rPr>
      </w:pPr>
    </w:p>
    <w:p w14:paraId="5D2423D7" w14:textId="3E2DB351" w:rsidR="00747DB5" w:rsidRPr="00B154CC" w:rsidRDefault="00A937B4" w:rsidP="00095F78">
      <w:pPr>
        <w:pStyle w:val="incr0"/>
        <w:numPr>
          <w:ilvl w:val="0"/>
          <w:numId w:val="12"/>
        </w:numPr>
        <w:shd w:val="clear" w:color="auto" w:fill="FFFFFF"/>
        <w:spacing w:before="0" w:beforeAutospacing="0" w:after="0" w:afterAutospacing="0"/>
        <w:ind w:right="120"/>
        <w:rPr>
          <w:spacing w:val="2"/>
        </w:rPr>
      </w:pPr>
      <w:r w:rsidRPr="00B154CC">
        <w:rPr>
          <w:spacing w:val="2"/>
        </w:rPr>
        <w:t xml:space="preserve">(E) </w:t>
      </w:r>
      <w:r w:rsidR="00747DB5" w:rsidRPr="00B154CC">
        <w:rPr>
          <w:spacing w:val="2"/>
        </w:rPr>
        <w:t>This section does not apply to permitted camping or cooking in a park in compliance with park regulations.</w:t>
      </w:r>
    </w:p>
    <w:p w14:paraId="617215A1" w14:textId="77777777" w:rsidR="00D67B88" w:rsidRPr="00B154CC" w:rsidRDefault="00D67B88" w:rsidP="00D67B88">
      <w:pPr>
        <w:pStyle w:val="incr0"/>
        <w:shd w:val="clear" w:color="auto" w:fill="FFFFFF"/>
        <w:spacing w:before="0" w:beforeAutospacing="0" w:after="0" w:afterAutospacing="0"/>
        <w:ind w:left="1152" w:right="120"/>
        <w:rPr>
          <w:spacing w:val="2"/>
        </w:rPr>
      </w:pPr>
    </w:p>
    <w:p w14:paraId="70E33CC2" w14:textId="7A44F893" w:rsidR="00040015" w:rsidRPr="00B154CC" w:rsidRDefault="00A937B4" w:rsidP="00095F78">
      <w:pPr>
        <w:pStyle w:val="incr0"/>
        <w:numPr>
          <w:ilvl w:val="0"/>
          <w:numId w:val="12"/>
        </w:numPr>
        <w:shd w:val="clear" w:color="auto" w:fill="FFFFFF"/>
        <w:spacing w:before="0" w:beforeAutospacing="0" w:after="0" w:afterAutospacing="0"/>
        <w:ind w:right="120"/>
        <w:rPr>
          <w:spacing w:val="2"/>
        </w:rPr>
      </w:pPr>
      <w:r w:rsidRPr="00B154CC">
        <w:rPr>
          <w:spacing w:val="2"/>
        </w:rPr>
        <w:t xml:space="preserve">(F) </w:t>
      </w:r>
      <w:r w:rsidR="00747DB5" w:rsidRPr="00B154CC">
        <w:rPr>
          <w:spacing w:val="2"/>
        </w:rPr>
        <w:t>It is an affirmative defense to prosecution that a person owns the property or has secured the permission of the property owner to camp in a public area.</w:t>
      </w:r>
    </w:p>
    <w:p w14:paraId="70B4BAA5" w14:textId="77777777" w:rsidR="00D67B88" w:rsidRPr="00B154CC" w:rsidRDefault="00D67B88" w:rsidP="00D67B88">
      <w:pPr>
        <w:pStyle w:val="incr0"/>
        <w:shd w:val="clear" w:color="auto" w:fill="FFFFFF"/>
        <w:spacing w:before="0" w:beforeAutospacing="0" w:after="0" w:afterAutospacing="0"/>
        <w:ind w:left="1152" w:right="120"/>
        <w:rPr>
          <w:spacing w:val="2"/>
        </w:rPr>
      </w:pPr>
    </w:p>
    <w:p w14:paraId="1E15ADBE" w14:textId="0F9D27A6" w:rsidR="009C01AD" w:rsidRPr="00B154CC" w:rsidRDefault="009C2BC2" w:rsidP="00095F78">
      <w:pPr>
        <w:spacing w:after="0" w:line="240" w:lineRule="auto"/>
        <w:rPr>
          <w:rFonts w:ascii="Times New Roman" w:hAnsi="Times New Roman" w:cs="Times New Roman"/>
          <w:sz w:val="24"/>
          <w:szCs w:val="24"/>
        </w:rPr>
      </w:pPr>
      <w:r w:rsidRPr="00B154CC">
        <w:rPr>
          <w:rFonts w:ascii="Times New Roman" w:hAnsi="Times New Roman" w:cs="Times New Roman"/>
          <w:b/>
          <w:sz w:val="24"/>
          <w:szCs w:val="24"/>
        </w:rPr>
        <w:t xml:space="preserve">PART </w:t>
      </w:r>
      <w:r w:rsidR="00C34B56" w:rsidRPr="00B154CC">
        <w:rPr>
          <w:rFonts w:ascii="Times New Roman" w:hAnsi="Times New Roman" w:cs="Times New Roman"/>
          <w:b/>
          <w:sz w:val="24"/>
          <w:szCs w:val="24"/>
        </w:rPr>
        <w:t>3</w:t>
      </w:r>
      <w:r w:rsidRPr="00B154CC">
        <w:rPr>
          <w:rFonts w:ascii="Times New Roman" w:hAnsi="Times New Roman" w:cs="Times New Roman"/>
          <w:b/>
          <w:sz w:val="24"/>
          <w:szCs w:val="24"/>
        </w:rPr>
        <w:t>.</w:t>
      </w:r>
      <w:r w:rsidR="00CD0E39">
        <w:rPr>
          <w:rFonts w:ascii="Times New Roman" w:hAnsi="Times New Roman" w:cs="Times New Roman"/>
          <w:sz w:val="24"/>
          <w:szCs w:val="24"/>
        </w:rPr>
        <w:t xml:space="preserve">    </w:t>
      </w:r>
      <w:r w:rsidR="00D84335" w:rsidRPr="00B154CC">
        <w:rPr>
          <w:rFonts w:ascii="Times New Roman" w:hAnsi="Times New Roman" w:cs="Times New Roman"/>
          <w:sz w:val="24"/>
          <w:szCs w:val="24"/>
        </w:rPr>
        <w:t>City Code Section</w:t>
      </w:r>
      <w:r w:rsidRPr="00B154CC">
        <w:rPr>
          <w:rFonts w:ascii="Times New Roman" w:hAnsi="Times New Roman" w:cs="Times New Roman"/>
          <w:sz w:val="24"/>
          <w:szCs w:val="24"/>
        </w:rPr>
        <w:t xml:space="preserve"> </w:t>
      </w:r>
      <w:r w:rsidR="000E7BC6" w:rsidRPr="00B154CC">
        <w:rPr>
          <w:rFonts w:ascii="Times New Roman" w:hAnsi="Times New Roman" w:cs="Times New Roman"/>
          <w:sz w:val="24"/>
          <w:szCs w:val="24"/>
        </w:rPr>
        <w:t>9-4-14 (</w:t>
      </w:r>
      <w:r w:rsidR="00747DB5" w:rsidRPr="00B154CC">
        <w:rPr>
          <w:rFonts w:ascii="Times New Roman" w:hAnsi="Times New Roman" w:cs="Times New Roman"/>
          <w:i/>
          <w:sz w:val="24"/>
          <w:szCs w:val="24"/>
        </w:rPr>
        <w:t>Obstruction</w:t>
      </w:r>
      <w:r w:rsidR="000E7BC6" w:rsidRPr="00B154CC">
        <w:rPr>
          <w:rFonts w:ascii="Times New Roman" w:hAnsi="Times New Roman" w:cs="Times New Roman"/>
          <w:i/>
          <w:sz w:val="24"/>
          <w:szCs w:val="24"/>
        </w:rPr>
        <w:t xml:space="preserve"> in the Downtown Austin Community Court Area Prohibited</w:t>
      </w:r>
      <w:r w:rsidR="000E7BC6" w:rsidRPr="00B154CC">
        <w:rPr>
          <w:rFonts w:ascii="Times New Roman" w:hAnsi="Times New Roman" w:cs="Times New Roman"/>
          <w:sz w:val="24"/>
          <w:szCs w:val="24"/>
        </w:rPr>
        <w:t>)</w:t>
      </w:r>
      <w:r w:rsidR="00E93487" w:rsidRPr="00B154CC">
        <w:rPr>
          <w:rFonts w:ascii="Times New Roman" w:hAnsi="Times New Roman" w:cs="Times New Roman"/>
          <w:sz w:val="24"/>
          <w:szCs w:val="24"/>
        </w:rPr>
        <w:t xml:space="preserve"> </w:t>
      </w:r>
      <w:r w:rsidR="00747DB5" w:rsidRPr="00B154CC">
        <w:rPr>
          <w:rFonts w:ascii="Times New Roman" w:hAnsi="Times New Roman" w:cs="Times New Roman"/>
          <w:sz w:val="24"/>
          <w:szCs w:val="24"/>
        </w:rPr>
        <w:t>is</w:t>
      </w:r>
      <w:r w:rsidR="00E93487" w:rsidRPr="00B154CC">
        <w:rPr>
          <w:rFonts w:ascii="Times New Roman" w:hAnsi="Times New Roman" w:cs="Times New Roman"/>
          <w:sz w:val="24"/>
          <w:szCs w:val="24"/>
        </w:rPr>
        <w:t xml:space="preserve"> </w:t>
      </w:r>
      <w:r w:rsidR="009C01AD" w:rsidRPr="00B154CC">
        <w:rPr>
          <w:rFonts w:ascii="Times New Roman" w:hAnsi="Times New Roman" w:cs="Times New Roman"/>
          <w:sz w:val="24"/>
          <w:szCs w:val="24"/>
        </w:rPr>
        <w:t xml:space="preserve">amended to </w:t>
      </w:r>
      <w:r w:rsidR="00E84ECE" w:rsidRPr="00B154CC">
        <w:rPr>
          <w:rFonts w:ascii="Times New Roman" w:hAnsi="Times New Roman" w:cs="Times New Roman"/>
          <w:sz w:val="24"/>
          <w:szCs w:val="24"/>
        </w:rPr>
        <w:t>add a new subsection (F) as follows and renumber subsections accordingly</w:t>
      </w:r>
      <w:r w:rsidR="004636D3" w:rsidRPr="00B154CC">
        <w:rPr>
          <w:rFonts w:ascii="Times New Roman" w:hAnsi="Times New Roman" w:cs="Times New Roman"/>
          <w:sz w:val="24"/>
          <w:szCs w:val="24"/>
        </w:rPr>
        <w:t>:</w:t>
      </w:r>
    </w:p>
    <w:p w14:paraId="60694121" w14:textId="77777777" w:rsidR="00D67B88" w:rsidRPr="00B154CC" w:rsidRDefault="00D67B88" w:rsidP="00095F78">
      <w:pPr>
        <w:spacing w:after="0" w:line="240" w:lineRule="auto"/>
        <w:rPr>
          <w:rFonts w:ascii="Times New Roman" w:hAnsi="Times New Roman" w:cs="Times New Roman"/>
          <w:sz w:val="24"/>
          <w:szCs w:val="24"/>
        </w:rPr>
      </w:pPr>
    </w:p>
    <w:p w14:paraId="40B70281" w14:textId="3704EFB0" w:rsidR="004636D3" w:rsidRPr="00B154CC" w:rsidRDefault="009C01AD" w:rsidP="00095F78">
      <w:pPr>
        <w:spacing w:after="0" w:line="240" w:lineRule="auto"/>
        <w:rPr>
          <w:rFonts w:ascii="Times New Roman" w:hAnsi="Times New Roman" w:cs="Times New Roman"/>
          <w:b/>
          <w:caps/>
          <w:sz w:val="24"/>
          <w:szCs w:val="24"/>
        </w:rPr>
      </w:pPr>
      <w:r w:rsidRPr="00B154CC">
        <w:rPr>
          <w:rFonts w:ascii="Times New Roman" w:hAnsi="Times New Roman" w:cs="Times New Roman"/>
          <w:b/>
          <w:sz w:val="24"/>
          <w:szCs w:val="24"/>
        </w:rPr>
        <w:t xml:space="preserve">§ 9-4-14 </w:t>
      </w:r>
      <w:r w:rsidR="00D84335" w:rsidRPr="00B154CC">
        <w:rPr>
          <w:rFonts w:ascii="Times New Roman" w:hAnsi="Times New Roman" w:cs="Times New Roman"/>
          <w:b/>
          <w:sz w:val="24"/>
          <w:szCs w:val="24"/>
        </w:rPr>
        <w:t xml:space="preserve">OBSTRUCTION </w:t>
      </w:r>
      <w:r w:rsidRPr="00B154CC">
        <w:rPr>
          <w:rFonts w:ascii="Times New Roman" w:hAnsi="Times New Roman" w:cs="Times New Roman"/>
          <w:b/>
          <w:caps/>
          <w:sz w:val="24"/>
          <w:szCs w:val="24"/>
        </w:rPr>
        <w:t>in the Downtown Austin Community Court Area Prohibited</w:t>
      </w:r>
    </w:p>
    <w:p w14:paraId="40F46C20" w14:textId="77777777" w:rsidR="00D67B88" w:rsidRPr="00B154CC" w:rsidRDefault="00D67B88" w:rsidP="00095F78">
      <w:pPr>
        <w:spacing w:after="0" w:line="240" w:lineRule="auto"/>
        <w:rPr>
          <w:rFonts w:ascii="Times New Roman" w:hAnsi="Times New Roman" w:cs="Times New Roman"/>
          <w:b/>
          <w:caps/>
          <w:sz w:val="24"/>
          <w:szCs w:val="24"/>
        </w:rPr>
      </w:pPr>
    </w:p>
    <w:p w14:paraId="6E839E34" w14:textId="35BFA975" w:rsidR="00747DB5" w:rsidRPr="00B154CC" w:rsidRDefault="00747DB5" w:rsidP="00095F78">
      <w:pPr>
        <w:pStyle w:val="incr0"/>
        <w:numPr>
          <w:ilvl w:val="0"/>
          <w:numId w:val="14"/>
        </w:numPr>
        <w:shd w:val="clear" w:color="auto" w:fill="FFFFFF"/>
        <w:spacing w:before="0" w:beforeAutospacing="0" w:after="0" w:afterAutospacing="0"/>
        <w:ind w:right="120"/>
        <w:rPr>
          <w:spacing w:val="2"/>
        </w:rPr>
      </w:pPr>
      <w:r w:rsidRPr="00B154CC">
        <w:rPr>
          <w:spacing w:val="2"/>
        </w:rPr>
        <w:t>DISABILITY means having a physical or mental impairment which substantially limits one or more major life activities.</w:t>
      </w:r>
    </w:p>
    <w:p w14:paraId="6124E2C2" w14:textId="77777777" w:rsidR="00AB3A51" w:rsidRPr="00B154CC" w:rsidRDefault="00AB3A51" w:rsidP="00AB3A51">
      <w:pPr>
        <w:pStyle w:val="incr0"/>
        <w:shd w:val="clear" w:color="auto" w:fill="FFFFFF"/>
        <w:spacing w:before="0" w:beforeAutospacing="0" w:after="0" w:afterAutospacing="0"/>
        <w:ind w:left="1152" w:right="120"/>
        <w:rPr>
          <w:spacing w:val="2"/>
        </w:rPr>
      </w:pPr>
    </w:p>
    <w:p w14:paraId="584D739A" w14:textId="5F58AAFC"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PHYSICAL OR MENTAL IMPAIRMENT means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 any mental or psychological disorder, such as mental retardation, organic brain syndrome, emotional or mental illness, and specific learning disabilities.</w:t>
      </w:r>
    </w:p>
    <w:p w14:paraId="5F1C18F9" w14:textId="77777777" w:rsidR="00AB3A51" w:rsidRPr="00B154CC" w:rsidRDefault="00AB3A51" w:rsidP="00AB3A51">
      <w:pPr>
        <w:pStyle w:val="incr1"/>
        <w:shd w:val="clear" w:color="auto" w:fill="FFFFFF"/>
        <w:spacing w:before="0" w:beforeAutospacing="0" w:after="0" w:afterAutospacing="0"/>
        <w:ind w:left="1812" w:right="120"/>
        <w:rPr>
          <w:spacing w:val="2"/>
        </w:rPr>
      </w:pPr>
    </w:p>
    <w:p w14:paraId="3935917D" w14:textId="32EA0964"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MAJOR LIFE ACTIVITIES means functions such as caring for one's self, performing manual tasks, walking, seeing, hearing, speaking, learning, breathing, and working.</w:t>
      </w:r>
    </w:p>
    <w:p w14:paraId="53F6E2E5" w14:textId="77777777" w:rsidR="00AB3A51" w:rsidRPr="00B154CC" w:rsidRDefault="00AB3A51" w:rsidP="00AB3A51">
      <w:pPr>
        <w:pStyle w:val="incr1"/>
        <w:shd w:val="clear" w:color="auto" w:fill="FFFFFF"/>
        <w:spacing w:before="0" w:beforeAutospacing="0" w:after="0" w:afterAutospacing="0"/>
        <w:ind w:left="1812" w:right="120"/>
        <w:rPr>
          <w:spacing w:val="2"/>
        </w:rPr>
      </w:pPr>
    </w:p>
    <w:p w14:paraId="56DF0043" w14:textId="577701FD" w:rsidR="00747DB5" w:rsidRPr="00B154CC" w:rsidRDefault="00747DB5" w:rsidP="00095F78">
      <w:pPr>
        <w:pStyle w:val="incr1"/>
        <w:numPr>
          <w:ilvl w:val="0"/>
          <w:numId w:val="14"/>
        </w:numPr>
        <w:shd w:val="clear" w:color="auto" w:fill="FFFFFF"/>
        <w:spacing w:before="0" w:beforeAutospacing="0" w:after="0" w:afterAutospacing="0"/>
        <w:ind w:right="120"/>
        <w:rPr>
          <w:spacing w:val="2"/>
        </w:rPr>
      </w:pPr>
      <w:r w:rsidRPr="00B154CC">
        <w:rPr>
          <w:spacing w:val="2"/>
        </w:rPr>
        <w:t>The council finds that the City has a compelling interest in:</w:t>
      </w:r>
    </w:p>
    <w:p w14:paraId="3347885F" w14:textId="0B943DC0"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encouraging and preserving a vital, pedestrian-friendly urban core;</w:t>
      </w:r>
    </w:p>
    <w:p w14:paraId="024305D5" w14:textId="5111A55F"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promoting tourism and business in the central business district;</w:t>
      </w:r>
    </w:p>
    <w:p w14:paraId="1338B7FD" w14:textId="2D021750"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preserving the quality of urban life; and</w:t>
      </w:r>
    </w:p>
    <w:p w14:paraId="3CD47BFA" w14:textId="44451DD2" w:rsidR="00747DB5"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encouraging businesses and neighborhoods in the central city where walking is a realistic alternative to vehicles that use fossil fuels.</w:t>
      </w:r>
    </w:p>
    <w:p w14:paraId="1C8F4F43" w14:textId="77777777" w:rsidR="00DB2E62" w:rsidRPr="00B154CC" w:rsidRDefault="00DB2E62" w:rsidP="00DB2E62">
      <w:pPr>
        <w:pStyle w:val="incr1"/>
        <w:shd w:val="clear" w:color="auto" w:fill="FFFFFF"/>
        <w:spacing w:before="0" w:beforeAutospacing="0" w:after="0" w:afterAutospacing="0"/>
        <w:ind w:left="1812" w:right="120"/>
        <w:rPr>
          <w:spacing w:val="2"/>
        </w:rPr>
      </w:pPr>
    </w:p>
    <w:p w14:paraId="480B656B" w14:textId="2A95DF40" w:rsidR="00747DB5" w:rsidRPr="00B154CC" w:rsidRDefault="00747DB5" w:rsidP="00095F78">
      <w:pPr>
        <w:pStyle w:val="incr0"/>
        <w:numPr>
          <w:ilvl w:val="0"/>
          <w:numId w:val="14"/>
        </w:numPr>
        <w:shd w:val="clear" w:color="auto" w:fill="FFFFFF"/>
        <w:spacing w:before="0" w:beforeAutospacing="0" w:after="0" w:afterAutospacing="0"/>
        <w:ind w:right="120"/>
        <w:rPr>
          <w:spacing w:val="2"/>
        </w:rPr>
      </w:pPr>
      <w:r w:rsidRPr="00B154CC">
        <w:rPr>
          <w:spacing w:val="2"/>
        </w:rPr>
        <w:lastRenderedPageBreak/>
        <w:t>The council finds that in areas with high pedestrian traffic and a high incidence of petty crime related to public disorder, individuals obstructing the pedestrian right-of-way:</w:t>
      </w:r>
    </w:p>
    <w:p w14:paraId="12AFEA90" w14:textId="52A26B8C"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are disruptive to residents, businesses, and customers;</w:t>
      </w:r>
    </w:p>
    <w:p w14:paraId="4E932CA4" w14:textId="3C04B6C5"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discourage, block, or inhibit the free passage of pedestrians; and</w:t>
      </w:r>
    </w:p>
    <w:p w14:paraId="464A436D" w14:textId="702BE168"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contribute to the loss of access to and enjoyment of public places.</w:t>
      </w:r>
    </w:p>
    <w:p w14:paraId="416B4E3F" w14:textId="77777777" w:rsidR="00AB3A51" w:rsidRPr="00B154CC" w:rsidRDefault="00AB3A51" w:rsidP="00AB3A51">
      <w:pPr>
        <w:pStyle w:val="incr1"/>
        <w:shd w:val="clear" w:color="auto" w:fill="FFFFFF"/>
        <w:spacing w:before="0" w:beforeAutospacing="0" w:after="0" w:afterAutospacing="0"/>
        <w:ind w:left="1812" w:right="120"/>
        <w:rPr>
          <w:spacing w:val="2"/>
        </w:rPr>
      </w:pPr>
    </w:p>
    <w:p w14:paraId="5FEF1C8B" w14:textId="07946C83" w:rsidR="00747DB5" w:rsidRPr="00B154CC" w:rsidRDefault="00AB3A51" w:rsidP="00095F78">
      <w:pPr>
        <w:pStyle w:val="incr0"/>
        <w:numPr>
          <w:ilvl w:val="0"/>
          <w:numId w:val="14"/>
        </w:numPr>
        <w:shd w:val="clear" w:color="auto" w:fill="FFFFFF"/>
        <w:spacing w:before="0" w:beforeAutospacing="0" w:after="0" w:afterAutospacing="0"/>
        <w:ind w:right="120"/>
        <w:rPr>
          <w:spacing w:val="2"/>
        </w:rPr>
      </w:pPr>
      <w:r w:rsidRPr="00CD0E39">
        <w:rPr>
          <w:spacing w:val="2"/>
          <w:u w:val="single"/>
        </w:rPr>
        <w:t>With the excep</w:t>
      </w:r>
      <w:r w:rsidR="000A04E8" w:rsidRPr="00CD0E39">
        <w:rPr>
          <w:spacing w:val="2"/>
          <w:u w:val="single"/>
        </w:rPr>
        <w:t xml:space="preserve">tion of subsection </w:t>
      </w:r>
      <w:r w:rsidR="00CD0E39" w:rsidRPr="00CD0E39">
        <w:rPr>
          <w:spacing w:val="2"/>
          <w:u w:val="single"/>
        </w:rPr>
        <w:t xml:space="preserve">(F)(1)(b) and (c) [traffic islands and slopes], and </w:t>
      </w:r>
      <w:r w:rsidR="000A04E8" w:rsidRPr="00CD0E39">
        <w:rPr>
          <w:spacing w:val="2"/>
          <w:u w:val="single"/>
        </w:rPr>
        <w:t>(F)</w:t>
      </w:r>
      <w:r w:rsidR="007E3E3C" w:rsidRPr="00CD0E39">
        <w:rPr>
          <w:spacing w:val="2"/>
          <w:u w:val="single"/>
        </w:rPr>
        <w:t>(2</w:t>
      </w:r>
      <w:r w:rsidRPr="00CD0E39">
        <w:rPr>
          <w:spacing w:val="2"/>
          <w:u w:val="single"/>
        </w:rPr>
        <w:t>)</w:t>
      </w:r>
      <w:r w:rsidR="00CD0E39" w:rsidRPr="00CD0E39">
        <w:rPr>
          <w:spacing w:val="2"/>
          <w:u w:val="single"/>
        </w:rPr>
        <w:t xml:space="preserve"> [shelters]</w:t>
      </w:r>
      <w:r w:rsidRPr="00CD0E39">
        <w:rPr>
          <w:spacing w:val="2"/>
        </w:rPr>
        <w:t>,</w:t>
      </w:r>
      <w:r w:rsidRPr="00B154CC">
        <w:rPr>
          <w:spacing w:val="2"/>
        </w:rPr>
        <w:t xml:space="preserve"> t</w:t>
      </w:r>
      <w:r w:rsidR="00747DB5" w:rsidRPr="00B154CC">
        <w:rPr>
          <w:spacing w:val="2"/>
        </w:rPr>
        <w:t xml:space="preserve">his section applies </w:t>
      </w:r>
      <w:r w:rsidR="00CD0E39" w:rsidRPr="00CD0E39">
        <w:rPr>
          <w:spacing w:val="2"/>
          <w:u w:val="single"/>
        </w:rPr>
        <w:t>only</w:t>
      </w:r>
      <w:r w:rsidR="00CD0E39">
        <w:rPr>
          <w:spacing w:val="2"/>
        </w:rPr>
        <w:t xml:space="preserve"> </w:t>
      </w:r>
      <w:r w:rsidR="00747DB5" w:rsidRPr="00B154CC">
        <w:rPr>
          <w:spacing w:val="2"/>
        </w:rPr>
        <w:t>in the following area, including the streets and pedestrian rights-of-way that bound the area, but does not apply on the campus of the University of Texas:</w:t>
      </w:r>
    </w:p>
    <w:p w14:paraId="4CA5A5AC" w14:textId="77777777" w:rsidR="00AB3A51" w:rsidRPr="00B154CC" w:rsidRDefault="00AB3A51" w:rsidP="00AB3A51">
      <w:pPr>
        <w:pStyle w:val="incr0"/>
        <w:shd w:val="clear" w:color="auto" w:fill="FFFFFF"/>
        <w:spacing w:before="0" w:beforeAutospacing="0" w:after="0" w:afterAutospacing="0"/>
        <w:ind w:left="1152" w:right="120"/>
        <w:rPr>
          <w:spacing w:val="2"/>
        </w:rPr>
      </w:pPr>
    </w:p>
    <w:p w14:paraId="35CF18B0" w14:textId="366A6E69"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beginning at the intersection of 29th Street (West) and Lamar Boulevard (North);</w:t>
      </w:r>
    </w:p>
    <w:p w14:paraId="582F2595" w14:textId="2C1A86F7"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south on Lamar Boulevard (North) to the north shore of Lady Bird Lake;</w:t>
      </w:r>
    </w:p>
    <w:p w14:paraId="590FFE54" w14:textId="10B87CE3"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east along the north shore of Lady Bird Lake to the point directly south of the curve at the intersection of Jesse E. Segovia Street and Robert Martinez, Jr. Street;</w:t>
      </w:r>
    </w:p>
    <w:p w14:paraId="7B3CEE00" w14:textId="109BCB10"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north to the curve at the intersection of Jesse E. Segovia Street and Robert Martinez, Jr. Street;</w:t>
      </w:r>
    </w:p>
    <w:p w14:paraId="2A5DDD0A" w14:textId="43C9D9F0"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west along Jesse E. Segovia Street to the intersection of Chicon Street;</w:t>
      </w:r>
    </w:p>
    <w:p w14:paraId="01F11E72" w14:textId="31BA9DB6"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north on Chicon Street to the intersection of Seventh Street (East);</w:t>
      </w:r>
    </w:p>
    <w:p w14:paraId="4BE2359B" w14:textId="5F411A92"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west on Seventh Street (East) to the IH-35 East Frontage Road;</w:t>
      </w:r>
    </w:p>
    <w:p w14:paraId="73D6B97B" w14:textId="5FA52981"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north on the IH-35 East Frontage Road to the intersection of Martin Luther King, Jr. Boulevard;</w:t>
      </w:r>
    </w:p>
    <w:p w14:paraId="6F2C42BF" w14:textId="77777777" w:rsidR="00041D62"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west on Martin Luther King, Jr. Boulevard to the intersection of Guadalupe Street;</w:t>
      </w:r>
    </w:p>
    <w:p w14:paraId="780ABC03" w14:textId="55BDD8A0"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north on Guadalupe Street to the intersection of 29th Street (West); and</w:t>
      </w:r>
    </w:p>
    <w:p w14:paraId="6CF6D40D" w14:textId="1C5AE9A0" w:rsidR="00F459AB"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northwest on 29th Street (West) to the intersection of Lamar Boulevard (North), the</w:t>
      </w:r>
      <w:r w:rsidR="00F459AB" w:rsidRPr="00B154CC">
        <w:rPr>
          <w:spacing w:val="2"/>
        </w:rPr>
        <w:t xml:space="preserve"> p</w:t>
      </w:r>
      <w:r w:rsidRPr="00B154CC">
        <w:rPr>
          <w:spacing w:val="2"/>
        </w:rPr>
        <w:t>lace of beginning.</w:t>
      </w:r>
    </w:p>
    <w:p w14:paraId="70EEE2E7" w14:textId="77777777" w:rsidR="00AB3A51" w:rsidRPr="00B154CC" w:rsidRDefault="00AB3A51" w:rsidP="00AB3A51">
      <w:pPr>
        <w:pStyle w:val="incr1"/>
        <w:shd w:val="clear" w:color="auto" w:fill="FFFFFF"/>
        <w:spacing w:before="0" w:beforeAutospacing="0" w:after="0" w:afterAutospacing="0"/>
        <w:ind w:left="1812" w:right="120"/>
        <w:rPr>
          <w:spacing w:val="2"/>
        </w:rPr>
      </w:pPr>
    </w:p>
    <w:p w14:paraId="790FDCF2" w14:textId="25969DC9" w:rsidR="00747DB5" w:rsidRPr="00B154CC" w:rsidRDefault="00747DB5" w:rsidP="00095F78">
      <w:pPr>
        <w:pStyle w:val="incr1"/>
        <w:numPr>
          <w:ilvl w:val="0"/>
          <w:numId w:val="14"/>
        </w:numPr>
        <w:shd w:val="clear" w:color="auto" w:fill="FFFFFF"/>
        <w:spacing w:before="0" w:beforeAutospacing="0" w:after="0" w:afterAutospacing="0"/>
        <w:ind w:right="120"/>
        <w:rPr>
          <w:spacing w:val="2"/>
        </w:rPr>
      </w:pPr>
      <w:r w:rsidRPr="00B154CC">
        <w:rPr>
          <w:spacing w:val="2"/>
        </w:rPr>
        <w:t>A person commits an offense if, after having been notified by a law enforcement officer that the conduct violates this section and having been given a reasonable opportunity by a law enforcement officer to correct the violating conduct:</w:t>
      </w:r>
    </w:p>
    <w:p w14:paraId="17839907" w14:textId="77777777" w:rsidR="00AB3A51" w:rsidRPr="00B154CC" w:rsidRDefault="00AB3A51" w:rsidP="00AB3A51">
      <w:pPr>
        <w:pStyle w:val="incr1"/>
        <w:shd w:val="clear" w:color="auto" w:fill="FFFFFF"/>
        <w:spacing w:before="0" w:beforeAutospacing="0" w:after="0" w:afterAutospacing="0"/>
        <w:ind w:left="1152" w:right="120"/>
        <w:rPr>
          <w:spacing w:val="2"/>
        </w:rPr>
      </w:pPr>
    </w:p>
    <w:p w14:paraId="33089F68" w14:textId="1E2FFA85"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the person is obstructing the right-of-way between the roadway and the abutting property line or structure, or on an object placed in that area; and</w:t>
      </w:r>
    </w:p>
    <w:p w14:paraId="2E92649B" w14:textId="77777777" w:rsidR="00AB3A51" w:rsidRPr="00B154CC" w:rsidRDefault="00AB3A51" w:rsidP="00AB3A51">
      <w:pPr>
        <w:pStyle w:val="incr1"/>
        <w:shd w:val="clear" w:color="auto" w:fill="FFFFFF"/>
        <w:spacing w:before="0" w:beforeAutospacing="0" w:after="0" w:afterAutospacing="0"/>
        <w:ind w:left="1812" w:right="120"/>
        <w:rPr>
          <w:spacing w:val="2"/>
        </w:rPr>
      </w:pPr>
    </w:p>
    <w:p w14:paraId="3D3D4DE2" w14:textId="31AA7345" w:rsidR="00747DB5" w:rsidRPr="00B154CC" w:rsidRDefault="00747DB5" w:rsidP="00095F78">
      <w:pPr>
        <w:pStyle w:val="incr1"/>
        <w:numPr>
          <w:ilvl w:val="1"/>
          <w:numId w:val="14"/>
        </w:numPr>
        <w:shd w:val="clear" w:color="auto" w:fill="FFFFFF"/>
        <w:spacing w:before="0" w:beforeAutospacing="0" w:after="0" w:afterAutospacing="0"/>
        <w:ind w:right="120"/>
        <w:rPr>
          <w:spacing w:val="2"/>
        </w:rPr>
      </w:pPr>
      <w:r w:rsidRPr="00B154CC">
        <w:rPr>
          <w:spacing w:val="2"/>
        </w:rPr>
        <w:t>the person is:</w:t>
      </w:r>
    </w:p>
    <w:p w14:paraId="3298F2E2" w14:textId="6A2D0829" w:rsidR="00747DB5" w:rsidRPr="00B154CC" w:rsidRDefault="00747DB5" w:rsidP="00095F78">
      <w:pPr>
        <w:pStyle w:val="incr2"/>
        <w:numPr>
          <w:ilvl w:val="2"/>
          <w:numId w:val="14"/>
        </w:numPr>
        <w:shd w:val="clear" w:color="auto" w:fill="FFFFFF"/>
        <w:spacing w:before="0" w:beforeAutospacing="0" w:after="0" w:afterAutospacing="0"/>
        <w:ind w:right="120"/>
        <w:rPr>
          <w:spacing w:val="2"/>
          <w:u w:val="single"/>
        </w:rPr>
      </w:pPr>
      <w:r w:rsidRPr="00B154CC">
        <w:rPr>
          <w:spacing w:val="2"/>
        </w:rPr>
        <w:t>materially endangering the health or safety of ano</w:t>
      </w:r>
      <w:r w:rsidR="00AA6158" w:rsidRPr="00B154CC">
        <w:rPr>
          <w:spacing w:val="2"/>
        </w:rPr>
        <w:t>ther person or of themselves;</w:t>
      </w:r>
    </w:p>
    <w:p w14:paraId="65C9A20E" w14:textId="77777777" w:rsidR="00B154CC" w:rsidRPr="00B154CC" w:rsidRDefault="00B154CC" w:rsidP="00B154CC">
      <w:pPr>
        <w:pStyle w:val="incr2"/>
        <w:shd w:val="clear" w:color="auto" w:fill="FFFFFF"/>
        <w:spacing w:before="0" w:beforeAutospacing="0" w:after="0" w:afterAutospacing="0"/>
        <w:ind w:left="3060" w:right="120"/>
        <w:rPr>
          <w:spacing w:val="2"/>
          <w:u w:val="single"/>
        </w:rPr>
      </w:pPr>
    </w:p>
    <w:p w14:paraId="389A4A6A" w14:textId="68290BC4" w:rsidR="00F459AB" w:rsidRPr="00B154CC" w:rsidRDefault="00747DB5" w:rsidP="00095F78">
      <w:pPr>
        <w:pStyle w:val="incr2"/>
        <w:numPr>
          <w:ilvl w:val="2"/>
          <w:numId w:val="14"/>
        </w:numPr>
        <w:shd w:val="clear" w:color="auto" w:fill="FFFFFF"/>
        <w:spacing w:before="0" w:beforeAutospacing="0" w:after="0" w:afterAutospacing="0"/>
        <w:ind w:right="120"/>
        <w:rPr>
          <w:spacing w:val="2"/>
          <w:u w:val="single"/>
        </w:rPr>
      </w:pPr>
      <w:r w:rsidRPr="00B154CC">
        <w:rPr>
          <w:spacing w:val="2"/>
        </w:rPr>
        <w:t>intentionally, knowingly, or recklessly rendering impassable or impeding the reasonable use of a public area making usage of such area unreasonably inconvenient or hazardous</w:t>
      </w:r>
    </w:p>
    <w:p w14:paraId="7F4FA868" w14:textId="77777777" w:rsidR="00E84ECE" w:rsidRPr="00B154CC" w:rsidRDefault="00E84ECE" w:rsidP="00E84ECE">
      <w:pPr>
        <w:pStyle w:val="incr2"/>
        <w:shd w:val="clear" w:color="auto" w:fill="FFFFFF"/>
        <w:spacing w:before="0" w:beforeAutospacing="0" w:after="0" w:afterAutospacing="0"/>
        <w:ind w:right="120"/>
        <w:rPr>
          <w:spacing w:val="2"/>
          <w:u w:val="single"/>
        </w:rPr>
      </w:pPr>
    </w:p>
    <w:p w14:paraId="4EB8C4B4" w14:textId="5E8B5E41" w:rsidR="00E84ECE" w:rsidRPr="00B154CC" w:rsidRDefault="00E84ECE" w:rsidP="00AB3A51">
      <w:pPr>
        <w:pStyle w:val="incr1"/>
        <w:shd w:val="clear" w:color="auto" w:fill="FFFFFF"/>
        <w:spacing w:before="0" w:beforeAutospacing="0" w:after="0" w:afterAutospacing="0"/>
        <w:ind w:left="1080" w:right="115" w:hanging="360"/>
        <w:rPr>
          <w:spacing w:val="2"/>
          <w:u w:val="single"/>
        </w:rPr>
      </w:pPr>
      <w:r w:rsidRPr="00B154CC">
        <w:rPr>
          <w:spacing w:val="2"/>
          <w:u w:val="single"/>
        </w:rPr>
        <w:t xml:space="preserve">(F)  </w:t>
      </w:r>
      <w:r w:rsidR="00CD0E39">
        <w:rPr>
          <w:spacing w:val="2"/>
          <w:u w:val="single"/>
        </w:rPr>
        <w:t>Unless otherwise specified, a</w:t>
      </w:r>
      <w:r w:rsidRPr="00B154CC">
        <w:rPr>
          <w:spacing w:val="2"/>
          <w:u w:val="single"/>
        </w:rPr>
        <w:t xml:space="preserve"> person is res</w:t>
      </w:r>
      <w:r w:rsidR="002D7216" w:rsidRPr="00B154CC">
        <w:rPr>
          <w:spacing w:val="2"/>
          <w:u w:val="single"/>
        </w:rPr>
        <w:t>tricted from obstructing a public area by sitting or lying</w:t>
      </w:r>
      <w:r w:rsidRPr="00B154CC">
        <w:rPr>
          <w:spacing w:val="2"/>
          <w:u w:val="single"/>
        </w:rPr>
        <w:t xml:space="preserve"> in any of the following locations:</w:t>
      </w:r>
    </w:p>
    <w:p w14:paraId="215F1ED6" w14:textId="77777777" w:rsidR="00E84ECE" w:rsidRPr="00B154CC" w:rsidRDefault="00E84ECE" w:rsidP="00E84ECE">
      <w:pPr>
        <w:pStyle w:val="incr1"/>
        <w:shd w:val="clear" w:color="auto" w:fill="FFFFFF"/>
        <w:spacing w:before="0" w:beforeAutospacing="0" w:after="0" w:afterAutospacing="0"/>
        <w:ind w:left="720" w:right="115"/>
        <w:rPr>
          <w:spacing w:val="2"/>
          <w:u w:val="single"/>
        </w:rPr>
      </w:pPr>
    </w:p>
    <w:p w14:paraId="592EAB5E" w14:textId="77777777" w:rsidR="00E84ECE" w:rsidRPr="00B154CC" w:rsidRDefault="00E84ECE" w:rsidP="00E84ECE">
      <w:pPr>
        <w:pStyle w:val="incr1"/>
        <w:shd w:val="clear" w:color="auto" w:fill="FFFFFF"/>
        <w:spacing w:before="0" w:beforeAutospacing="0" w:after="0" w:afterAutospacing="0"/>
        <w:ind w:left="720" w:right="115"/>
        <w:rPr>
          <w:spacing w:val="2"/>
          <w:u w:val="single"/>
        </w:rPr>
      </w:pPr>
      <w:r w:rsidRPr="00B154CC">
        <w:rPr>
          <w:spacing w:val="2"/>
        </w:rPr>
        <w:lastRenderedPageBreak/>
        <w:tab/>
      </w:r>
      <w:r w:rsidRPr="00B154CC">
        <w:rPr>
          <w:spacing w:val="2"/>
          <w:u w:val="single"/>
        </w:rPr>
        <w:t>(1) High Pedestrian and Vehicular Traffic Areas</w:t>
      </w:r>
    </w:p>
    <w:p w14:paraId="2F2EF445" w14:textId="77777777" w:rsidR="003B287F" w:rsidRPr="00B154CC" w:rsidRDefault="003B287F" w:rsidP="00E84ECE">
      <w:pPr>
        <w:pStyle w:val="incr1"/>
        <w:shd w:val="clear" w:color="auto" w:fill="FFFFFF"/>
        <w:spacing w:before="0" w:beforeAutospacing="0" w:after="0" w:afterAutospacing="0"/>
        <w:ind w:left="720" w:right="115"/>
        <w:rPr>
          <w:spacing w:val="2"/>
          <w:u w:val="single"/>
        </w:rPr>
      </w:pPr>
    </w:p>
    <w:p w14:paraId="6E7114C1" w14:textId="0E94F6E0" w:rsidR="00E84ECE" w:rsidRPr="00B154CC" w:rsidRDefault="00E84ECE" w:rsidP="00AB3A51">
      <w:pPr>
        <w:pStyle w:val="incr1"/>
        <w:shd w:val="clear" w:color="auto" w:fill="FFFFFF"/>
        <w:spacing w:before="0" w:beforeAutospacing="0" w:after="0" w:afterAutospacing="0"/>
        <w:ind w:left="2610" w:right="115" w:hanging="450"/>
        <w:rPr>
          <w:spacing w:val="2"/>
          <w:u w:val="single"/>
        </w:rPr>
      </w:pPr>
      <w:r w:rsidRPr="00B154CC">
        <w:rPr>
          <w:spacing w:val="2"/>
          <w:u w:val="single"/>
        </w:rPr>
        <w:t xml:space="preserve">(a)  within the right of way of a railroad or light rail track or crossing, as required by existing laws and regulations </w:t>
      </w:r>
      <w:r w:rsidR="00AB3A51" w:rsidRPr="00B154CC">
        <w:rPr>
          <w:spacing w:val="2"/>
          <w:highlight w:val="yellow"/>
          <w:u w:val="single"/>
        </w:rPr>
        <w:t>[insert citation]</w:t>
      </w:r>
      <w:r w:rsidR="00AB3A51" w:rsidRPr="00B154CC">
        <w:rPr>
          <w:spacing w:val="2"/>
          <w:u w:val="single"/>
        </w:rPr>
        <w:t xml:space="preserve"> </w:t>
      </w:r>
      <w:r w:rsidRPr="00B154CC">
        <w:rPr>
          <w:spacing w:val="2"/>
          <w:u w:val="single"/>
        </w:rPr>
        <w:t>in which trespassing onto railroad right of way is a Class C misdemeanor.</w:t>
      </w:r>
    </w:p>
    <w:p w14:paraId="375DBE51" w14:textId="77777777" w:rsidR="003B287F" w:rsidRPr="00B154CC" w:rsidRDefault="003B287F" w:rsidP="00E84ECE">
      <w:pPr>
        <w:pStyle w:val="incr1"/>
        <w:shd w:val="clear" w:color="auto" w:fill="FFFFFF"/>
        <w:spacing w:before="0" w:beforeAutospacing="0" w:after="0" w:afterAutospacing="0"/>
        <w:ind w:left="720" w:right="115"/>
        <w:rPr>
          <w:spacing w:val="2"/>
          <w:u w:val="single"/>
        </w:rPr>
      </w:pPr>
    </w:p>
    <w:p w14:paraId="5E6A3AE8" w14:textId="152D57F7" w:rsidR="005D3437" w:rsidRDefault="005D3437" w:rsidP="00AB3A51">
      <w:pPr>
        <w:pStyle w:val="incr1"/>
        <w:shd w:val="clear" w:color="auto" w:fill="FFFFFF"/>
        <w:spacing w:before="0" w:beforeAutospacing="0" w:after="0" w:afterAutospacing="0"/>
        <w:ind w:left="2610" w:right="115" w:hanging="450"/>
        <w:rPr>
          <w:spacing w:val="2"/>
          <w:u w:val="single"/>
        </w:rPr>
      </w:pPr>
      <w:r w:rsidRPr="00CD0E39">
        <w:rPr>
          <w:spacing w:val="2"/>
          <w:u w:val="single"/>
        </w:rPr>
        <w:t xml:space="preserve">(b)  </w:t>
      </w:r>
      <w:r w:rsidR="00CD0E39">
        <w:rPr>
          <w:spacing w:val="2"/>
          <w:u w:val="single"/>
        </w:rPr>
        <w:t>Lying o</w:t>
      </w:r>
      <w:r w:rsidRPr="00B154CC">
        <w:rPr>
          <w:spacing w:val="2"/>
          <w:u w:val="single"/>
        </w:rPr>
        <w:t>n traffic islands, including median strips, median islands, and intersection islands defined as areas that temporarily provide safety for pedestrians by separating opposing directions of traffic behind a raised curb</w:t>
      </w:r>
      <w:r w:rsidR="00CD0E39">
        <w:rPr>
          <w:spacing w:val="2"/>
          <w:u w:val="single"/>
        </w:rPr>
        <w:t>.</w:t>
      </w:r>
    </w:p>
    <w:p w14:paraId="2C62B60B" w14:textId="77777777" w:rsidR="005D3437" w:rsidRPr="00B154CC" w:rsidRDefault="005D3437" w:rsidP="005D3437">
      <w:pPr>
        <w:pStyle w:val="incr1"/>
        <w:shd w:val="clear" w:color="auto" w:fill="FFFFFF"/>
        <w:spacing w:before="0" w:beforeAutospacing="0" w:after="0" w:afterAutospacing="0"/>
        <w:ind w:left="720" w:right="115"/>
        <w:rPr>
          <w:spacing w:val="2"/>
          <w:u w:val="single"/>
        </w:rPr>
      </w:pPr>
    </w:p>
    <w:p w14:paraId="61EE7CB7" w14:textId="382D272B" w:rsidR="005D3437" w:rsidRDefault="005D3437" w:rsidP="009C6EAE">
      <w:pPr>
        <w:pStyle w:val="incr1"/>
        <w:shd w:val="clear" w:color="auto" w:fill="FFFFFF"/>
        <w:spacing w:before="0" w:beforeAutospacing="0" w:after="0" w:afterAutospacing="0"/>
        <w:ind w:left="2520" w:right="115" w:hanging="360"/>
        <w:rPr>
          <w:spacing w:val="2"/>
          <w:u w:val="single"/>
        </w:rPr>
      </w:pPr>
      <w:r w:rsidRPr="00CD0E39">
        <w:rPr>
          <w:spacing w:val="2"/>
          <w:u w:val="single"/>
        </w:rPr>
        <w:t xml:space="preserve">(c) </w:t>
      </w:r>
      <w:r w:rsidR="00CD0E39">
        <w:rPr>
          <w:spacing w:val="2"/>
          <w:u w:val="single"/>
        </w:rPr>
        <w:t>Lying o</w:t>
      </w:r>
      <w:r w:rsidRPr="00B154CC">
        <w:rPr>
          <w:spacing w:val="2"/>
          <w:u w:val="single"/>
        </w:rPr>
        <w:t>n the sloped area under a highway and at the top of a retaining wall under or alongside a highway overpass</w:t>
      </w:r>
      <w:r w:rsidR="009C6EAE">
        <w:rPr>
          <w:spacing w:val="2"/>
          <w:u w:val="single"/>
        </w:rPr>
        <w:t xml:space="preserve"> that is determined by Austin Transportation Department to create a public safety issue and signage is posted indicating the restriction</w:t>
      </w:r>
    </w:p>
    <w:p w14:paraId="44D7AA04" w14:textId="77777777" w:rsidR="002E2BA5" w:rsidRPr="00B154CC" w:rsidRDefault="002E2BA5" w:rsidP="00CD0E39">
      <w:pPr>
        <w:pStyle w:val="incr1"/>
        <w:shd w:val="clear" w:color="auto" w:fill="FFFFFF"/>
        <w:spacing w:before="0" w:beforeAutospacing="0" w:after="0" w:afterAutospacing="0"/>
        <w:ind w:right="115"/>
        <w:rPr>
          <w:spacing w:val="2"/>
          <w:u w:val="single"/>
        </w:rPr>
      </w:pPr>
    </w:p>
    <w:p w14:paraId="2E87BB39" w14:textId="5CB5BA04" w:rsidR="004D3087" w:rsidRDefault="009C6EAE" w:rsidP="004D3087">
      <w:pPr>
        <w:pStyle w:val="incr1"/>
        <w:shd w:val="clear" w:color="auto" w:fill="FFFFFF"/>
        <w:spacing w:before="0" w:beforeAutospacing="0" w:after="0" w:afterAutospacing="0"/>
        <w:ind w:left="2520" w:right="115" w:hanging="360"/>
        <w:rPr>
          <w:spacing w:val="2"/>
          <w:u w:val="single"/>
        </w:rPr>
      </w:pPr>
      <w:r>
        <w:rPr>
          <w:spacing w:val="2"/>
          <w:u w:val="single"/>
        </w:rPr>
        <w:t xml:space="preserve">(d) </w:t>
      </w:r>
      <w:r w:rsidR="001D4133" w:rsidRPr="00B154CC">
        <w:rPr>
          <w:spacing w:val="2"/>
          <w:u w:val="single"/>
        </w:rPr>
        <w:t>On high pedestrian traffic sidewalks administratively designated under City Code Section 12-2-15 (Micro-Mobility Device and Bicycle Parking) or others designated by the Director of the City of A</w:t>
      </w:r>
      <w:r w:rsidR="004D3087">
        <w:rPr>
          <w:spacing w:val="2"/>
          <w:u w:val="single"/>
        </w:rPr>
        <w:t>ustin Transportation Department. Until the Austin Transportation Director has finalized this designation, those streets shall include the following:</w:t>
      </w:r>
    </w:p>
    <w:p w14:paraId="28265340" w14:textId="77777777" w:rsidR="004D3087" w:rsidRDefault="004D3087" w:rsidP="004D3087">
      <w:pPr>
        <w:pStyle w:val="incr1"/>
        <w:shd w:val="clear" w:color="auto" w:fill="FFFFFF"/>
        <w:spacing w:before="0" w:beforeAutospacing="0" w:after="0" w:afterAutospacing="0"/>
        <w:ind w:left="2610" w:right="115" w:hanging="450"/>
        <w:rPr>
          <w:spacing w:val="2"/>
          <w:u w:val="single"/>
        </w:rPr>
      </w:pPr>
    </w:p>
    <w:p w14:paraId="61548B0D" w14:textId="77777777" w:rsidR="004D3087" w:rsidRDefault="004D3087" w:rsidP="004D3087">
      <w:pPr>
        <w:pStyle w:val="incr1"/>
        <w:shd w:val="clear" w:color="auto" w:fill="FFFFFF"/>
        <w:spacing w:before="0" w:beforeAutospacing="0" w:after="0" w:afterAutospacing="0"/>
        <w:ind w:left="2610" w:right="115" w:hanging="450"/>
        <w:rPr>
          <w:spacing w:val="2"/>
          <w:u w:val="single"/>
        </w:rPr>
      </w:pPr>
      <w:r w:rsidRPr="00A4772E">
        <w:rPr>
          <w:spacing w:val="2"/>
        </w:rPr>
        <w:tab/>
      </w:r>
      <w:r>
        <w:rPr>
          <w:spacing w:val="2"/>
          <w:u w:val="single"/>
        </w:rPr>
        <w:t>(</w:t>
      </w:r>
      <w:proofErr w:type="spellStart"/>
      <w:r>
        <w:rPr>
          <w:spacing w:val="2"/>
          <w:u w:val="single"/>
        </w:rPr>
        <w:t>i</w:t>
      </w:r>
      <w:proofErr w:type="spellEnd"/>
      <w:r>
        <w:rPr>
          <w:spacing w:val="2"/>
          <w:u w:val="single"/>
        </w:rPr>
        <w:t>) West Campus (between Martin Luther King Jr. Boulevard and 29</w:t>
      </w:r>
      <w:r w:rsidRPr="00A4772E">
        <w:rPr>
          <w:spacing w:val="2"/>
          <w:u w:val="single"/>
          <w:vertAlign w:val="superscript"/>
        </w:rPr>
        <w:t>th</w:t>
      </w:r>
      <w:r>
        <w:rPr>
          <w:spacing w:val="2"/>
          <w:u w:val="single"/>
        </w:rPr>
        <w:t xml:space="preserve"> Street):</w:t>
      </w:r>
    </w:p>
    <w:p w14:paraId="03675289" w14:textId="77777777" w:rsidR="004D3087" w:rsidRDefault="004D3087" w:rsidP="004D3087">
      <w:pPr>
        <w:pStyle w:val="incr1"/>
        <w:numPr>
          <w:ilvl w:val="2"/>
          <w:numId w:val="23"/>
        </w:numPr>
        <w:shd w:val="clear" w:color="auto" w:fill="FFFFFF"/>
        <w:spacing w:before="0" w:beforeAutospacing="0" w:after="0" w:afterAutospacing="0"/>
        <w:ind w:right="115"/>
        <w:rPr>
          <w:spacing w:val="2"/>
          <w:u w:val="single"/>
        </w:rPr>
      </w:pPr>
      <w:r>
        <w:rPr>
          <w:spacing w:val="2"/>
          <w:u w:val="single"/>
        </w:rPr>
        <w:t>Guadalupe Street</w:t>
      </w:r>
    </w:p>
    <w:p w14:paraId="2DD5F8F5" w14:textId="77777777" w:rsidR="004D3087" w:rsidRDefault="004D3087" w:rsidP="004D3087">
      <w:pPr>
        <w:pStyle w:val="incr1"/>
        <w:numPr>
          <w:ilvl w:val="2"/>
          <w:numId w:val="23"/>
        </w:numPr>
        <w:shd w:val="clear" w:color="auto" w:fill="FFFFFF"/>
        <w:spacing w:before="0" w:beforeAutospacing="0" w:after="0" w:afterAutospacing="0"/>
        <w:ind w:right="115"/>
        <w:rPr>
          <w:spacing w:val="2"/>
          <w:u w:val="single"/>
        </w:rPr>
      </w:pPr>
      <w:r>
        <w:rPr>
          <w:spacing w:val="2"/>
          <w:u w:val="single"/>
        </w:rPr>
        <w:t>Rio Grande Avenue</w:t>
      </w:r>
    </w:p>
    <w:p w14:paraId="04BCA8C6" w14:textId="77777777" w:rsidR="004D3087" w:rsidRDefault="004D3087" w:rsidP="004D3087">
      <w:pPr>
        <w:pStyle w:val="incr1"/>
        <w:numPr>
          <w:ilvl w:val="2"/>
          <w:numId w:val="23"/>
        </w:numPr>
        <w:shd w:val="clear" w:color="auto" w:fill="FFFFFF"/>
        <w:spacing w:before="0" w:beforeAutospacing="0" w:after="0" w:afterAutospacing="0"/>
        <w:ind w:right="115"/>
        <w:rPr>
          <w:spacing w:val="2"/>
          <w:u w:val="single"/>
        </w:rPr>
      </w:pPr>
      <w:r>
        <w:rPr>
          <w:spacing w:val="2"/>
          <w:u w:val="single"/>
        </w:rPr>
        <w:t>San Antonio Avenue</w:t>
      </w:r>
    </w:p>
    <w:p w14:paraId="54A35845" w14:textId="77777777" w:rsidR="004D3087" w:rsidRDefault="004D3087" w:rsidP="004D3087">
      <w:pPr>
        <w:pStyle w:val="incr1"/>
        <w:numPr>
          <w:ilvl w:val="2"/>
          <w:numId w:val="23"/>
        </w:numPr>
        <w:shd w:val="clear" w:color="auto" w:fill="FFFFFF"/>
        <w:spacing w:before="0" w:beforeAutospacing="0" w:after="0" w:afterAutospacing="0"/>
        <w:ind w:right="115"/>
        <w:rPr>
          <w:spacing w:val="2"/>
          <w:u w:val="single"/>
        </w:rPr>
      </w:pPr>
      <w:r>
        <w:rPr>
          <w:spacing w:val="2"/>
          <w:u w:val="single"/>
        </w:rPr>
        <w:t>San Gabriel Street</w:t>
      </w:r>
    </w:p>
    <w:p w14:paraId="197E2C94" w14:textId="77777777" w:rsidR="004D3087" w:rsidRDefault="004D3087" w:rsidP="004D3087">
      <w:pPr>
        <w:pStyle w:val="incr1"/>
        <w:numPr>
          <w:ilvl w:val="2"/>
          <w:numId w:val="23"/>
        </w:numPr>
        <w:shd w:val="clear" w:color="auto" w:fill="FFFFFF"/>
        <w:spacing w:before="0" w:beforeAutospacing="0" w:after="0" w:afterAutospacing="0"/>
        <w:ind w:right="115"/>
        <w:rPr>
          <w:spacing w:val="2"/>
          <w:u w:val="single"/>
        </w:rPr>
      </w:pPr>
      <w:r>
        <w:rPr>
          <w:spacing w:val="2"/>
          <w:u w:val="single"/>
        </w:rPr>
        <w:t>Nueces Street</w:t>
      </w:r>
    </w:p>
    <w:p w14:paraId="1880F79E" w14:textId="77777777" w:rsidR="004D3087" w:rsidRDefault="004D3087" w:rsidP="004D3087">
      <w:pPr>
        <w:pStyle w:val="incr1"/>
        <w:numPr>
          <w:ilvl w:val="2"/>
          <w:numId w:val="23"/>
        </w:numPr>
        <w:shd w:val="clear" w:color="auto" w:fill="FFFFFF"/>
        <w:spacing w:before="0" w:beforeAutospacing="0" w:after="0" w:afterAutospacing="0"/>
        <w:ind w:right="115"/>
        <w:rPr>
          <w:spacing w:val="2"/>
          <w:u w:val="single"/>
        </w:rPr>
      </w:pPr>
      <w:r>
        <w:rPr>
          <w:spacing w:val="2"/>
          <w:u w:val="single"/>
        </w:rPr>
        <w:t>West 24</w:t>
      </w:r>
      <w:r w:rsidRPr="00A4772E">
        <w:rPr>
          <w:spacing w:val="2"/>
          <w:u w:val="single"/>
          <w:vertAlign w:val="superscript"/>
        </w:rPr>
        <w:t>th</w:t>
      </w:r>
      <w:r>
        <w:rPr>
          <w:spacing w:val="2"/>
          <w:u w:val="single"/>
        </w:rPr>
        <w:t xml:space="preserve"> Street</w:t>
      </w:r>
    </w:p>
    <w:p w14:paraId="26A837AD" w14:textId="77777777" w:rsidR="004D3087" w:rsidRDefault="004D3087" w:rsidP="004D3087">
      <w:pPr>
        <w:pStyle w:val="incr1"/>
        <w:shd w:val="clear" w:color="auto" w:fill="FFFFFF"/>
        <w:spacing w:before="0" w:beforeAutospacing="0" w:after="0" w:afterAutospacing="0"/>
        <w:ind w:right="115"/>
        <w:rPr>
          <w:spacing w:val="2"/>
          <w:u w:val="single"/>
        </w:rPr>
      </w:pPr>
    </w:p>
    <w:p w14:paraId="1E6CA212" w14:textId="77777777" w:rsidR="004D3087" w:rsidRDefault="004D3087" w:rsidP="004D3087">
      <w:pPr>
        <w:pStyle w:val="incr1"/>
        <w:shd w:val="clear" w:color="auto" w:fill="FFFFFF"/>
        <w:spacing w:before="0" w:beforeAutospacing="0" w:after="0" w:afterAutospacing="0"/>
        <w:ind w:left="2610" w:right="115"/>
        <w:rPr>
          <w:spacing w:val="2"/>
          <w:u w:val="single"/>
        </w:rPr>
      </w:pPr>
      <w:r>
        <w:rPr>
          <w:spacing w:val="2"/>
          <w:u w:val="single"/>
        </w:rPr>
        <w:t>(ii) Downtown</w:t>
      </w:r>
    </w:p>
    <w:p w14:paraId="4892452F" w14:textId="77777777" w:rsidR="004D3087" w:rsidRDefault="004D3087" w:rsidP="004D3087">
      <w:pPr>
        <w:pStyle w:val="incr1"/>
        <w:numPr>
          <w:ilvl w:val="1"/>
          <w:numId w:val="26"/>
        </w:numPr>
        <w:shd w:val="clear" w:color="auto" w:fill="FFFFFF"/>
        <w:spacing w:before="0" w:beforeAutospacing="0" w:after="0" w:afterAutospacing="0"/>
        <w:ind w:right="115"/>
        <w:rPr>
          <w:spacing w:val="2"/>
          <w:u w:val="single"/>
        </w:rPr>
      </w:pPr>
      <w:r>
        <w:rPr>
          <w:spacing w:val="2"/>
          <w:u w:val="single"/>
        </w:rPr>
        <w:t>2</w:t>
      </w:r>
      <w:r w:rsidRPr="00A4772E">
        <w:rPr>
          <w:spacing w:val="2"/>
          <w:u w:val="single"/>
          <w:vertAlign w:val="superscript"/>
        </w:rPr>
        <w:t>nd</w:t>
      </w:r>
      <w:r>
        <w:rPr>
          <w:spacing w:val="2"/>
          <w:u w:val="single"/>
        </w:rPr>
        <w:t xml:space="preserve"> Street</w:t>
      </w:r>
    </w:p>
    <w:p w14:paraId="2E750234" w14:textId="77777777" w:rsidR="004D3087" w:rsidRDefault="004D3087" w:rsidP="004D3087">
      <w:pPr>
        <w:pStyle w:val="incr1"/>
        <w:numPr>
          <w:ilvl w:val="1"/>
          <w:numId w:val="26"/>
        </w:numPr>
        <w:shd w:val="clear" w:color="auto" w:fill="FFFFFF"/>
        <w:spacing w:before="0" w:beforeAutospacing="0" w:after="0" w:afterAutospacing="0"/>
        <w:ind w:right="115"/>
        <w:rPr>
          <w:spacing w:val="2"/>
          <w:u w:val="single"/>
        </w:rPr>
      </w:pPr>
      <w:r>
        <w:rPr>
          <w:spacing w:val="2"/>
          <w:u w:val="single"/>
        </w:rPr>
        <w:t>5</w:t>
      </w:r>
      <w:r w:rsidRPr="00A4772E">
        <w:rPr>
          <w:spacing w:val="2"/>
          <w:u w:val="single"/>
          <w:vertAlign w:val="superscript"/>
        </w:rPr>
        <w:t>th</w:t>
      </w:r>
      <w:r>
        <w:rPr>
          <w:spacing w:val="2"/>
          <w:u w:val="single"/>
        </w:rPr>
        <w:t xml:space="preserve"> Street west of Guadalupe Street</w:t>
      </w:r>
    </w:p>
    <w:p w14:paraId="59E24E78" w14:textId="77777777" w:rsidR="004D3087" w:rsidRDefault="004D3087" w:rsidP="004D3087">
      <w:pPr>
        <w:pStyle w:val="incr1"/>
        <w:numPr>
          <w:ilvl w:val="1"/>
          <w:numId w:val="26"/>
        </w:numPr>
        <w:shd w:val="clear" w:color="auto" w:fill="FFFFFF"/>
        <w:spacing w:before="0" w:beforeAutospacing="0" w:after="0" w:afterAutospacing="0"/>
        <w:ind w:right="115"/>
        <w:rPr>
          <w:spacing w:val="2"/>
          <w:u w:val="single"/>
        </w:rPr>
      </w:pPr>
      <w:r>
        <w:rPr>
          <w:spacing w:val="2"/>
          <w:u w:val="single"/>
        </w:rPr>
        <w:t>6</w:t>
      </w:r>
      <w:r w:rsidRPr="00A4772E">
        <w:rPr>
          <w:spacing w:val="2"/>
          <w:u w:val="single"/>
          <w:vertAlign w:val="superscript"/>
        </w:rPr>
        <w:t>th</w:t>
      </w:r>
      <w:r>
        <w:rPr>
          <w:spacing w:val="2"/>
          <w:u w:val="single"/>
        </w:rPr>
        <w:t xml:space="preserve"> Street</w:t>
      </w:r>
    </w:p>
    <w:p w14:paraId="59E939AB" w14:textId="77777777" w:rsidR="004D3087" w:rsidRDefault="004D3087" w:rsidP="004D3087">
      <w:pPr>
        <w:pStyle w:val="incr1"/>
        <w:numPr>
          <w:ilvl w:val="1"/>
          <w:numId w:val="26"/>
        </w:numPr>
        <w:shd w:val="clear" w:color="auto" w:fill="FFFFFF"/>
        <w:spacing w:before="0" w:beforeAutospacing="0" w:after="0" w:afterAutospacing="0"/>
        <w:ind w:right="115"/>
        <w:rPr>
          <w:spacing w:val="2"/>
          <w:u w:val="single"/>
        </w:rPr>
      </w:pPr>
      <w:r>
        <w:rPr>
          <w:spacing w:val="2"/>
          <w:u w:val="single"/>
        </w:rPr>
        <w:t>Congress Avenue</w:t>
      </w:r>
    </w:p>
    <w:p w14:paraId="63563A6C" w14:textId="77777777" w:rsidR="004D3087" w:rsidRDefault="004D3087" w:rsidP="004D3087">
      <w:pPr>
        <w:pStyle w:val="incr1"/>
        <w:numPr>
          <w:ilvl w:val="1"/>
          <w:numId w:val="26"/>
        </w:numPr>
        <w:shd w:val="clear" w:color="auto" w:fill="FFFFFF"/>
        <w:spacing w:before="0" w:beforeAutospacing="0" w:after="0" w:afterAutospacing="0"/>
        <w:ind w:right="115"/>
        <w:rPr>
          <w:spacing w:val="2"/>
          <w:u w:val="single"/>
        </w:rPr>
      </w:pPr>
      <w:r>
        <w:rPr>
          <w:spacing w:val="2"/>
          <w:u w:val="single"/>
        </w:rPr>
        <w:t>Red River Street</w:t>
      </w:r>
    </w:p>
    <w:p w14:paraId="7E0C3140" w14:textId="77777777" w:rsidR="004D3087" w:rsidRDefault="004D3087" w:rsidP="004D3087">
      <w:pPr>
        <w:pStyle w:val="incr1"/>
        <w:shd w:val="clear" w:color="auto" w:fill="FFFFFF"/>
        <w:spacing w:before="0" w:beforeAutospacing="0" w:after="0" w:afterAutospacing="0"/>
        <w:ind w:left="2610" w:right="115"/>
        <w:rPr>
          <w:spacing w:val="2"/>
          <w:u w:val="single"/>
        </w:rPr>
      </w:pPr>
      <w:r>
        <w:rPr>
          <w:spacing w:val="2"/>
          <w:u w:val="single"/>
        </w:rPr>
        <w:t>(iii) Central East Austin</w:t>
      </w:r>
    </w:p>
    <w:p w14:paraId="34CA534B" w14:textId="77777777" w:rsidR="004D3087" w:rsidRDefault="004D3087" w:rsidP="004D3087">
      <w:pPr>
        <w:pStyle w:val="incr1"/>
        <w:numPr>
          <w:ilvl w:val="1"/>
          <w:numId w:val="29"/>
        </w:numPr>
        <w:shd w:val="clear" w:color="auto" w:fill="FFFFFF"/>
        <w:spacing w:before="0" w:beforeAutospacing="0" w:after="0" w:afterAutospacing="0"/>
        <w:ind w:right="115"/>
        <w:rPr>
          <w:spacing w:val="2"/>
          <w:u w:val="single"/>
        </w:rPr>
      </w:pPr>
      <w:r>
        <w:rPr>
          <w:spacing w:val="2"/>
          <w:u w:val="single"/>
        </w:rPr>
        <w:t>East 11</w:t>
      </w:r>
      <w:r w:rsidRPr="00A4772E">
        <w:rPr>
          <w:spacing w:val="2"/>
          <w:u w:val="single"/>
          <w:vertAlign w:val="superscript"/>
        </w:rPr>
        <w:t>th</w:t>
      </w:r>
      <w:r>
        <w:rPr>
          <w:spacing w:val="2"/>
          <w:u w:val="single"/>
        </w:rPr>
        <w:t xml:space="preserve"> Street</w:t>
      </w:r>
    </w:p>
    <w:p w14:paraId="50EA4594" w14:textId="77777777" w:rsidR="004D3087" w:rsidRDefault="004D3087" w:rsidP="004D3087">
      <w:pPr>
        <w:pStyle w:val="incr1"/>
        <w:numPr>
          <w:ilvl w:val="1"/>
          <w:numId w:val="29"/>
        </w:numPr>
        <w:shd w:val="clear" w:color="auto" w:fill="FFFFFF"/>
        <w:spacing w:before="0" w:beforeAutospacing="0" w:after="0" w:afterAutospacing="0"/>
        <w:ind w:right="115"/>
        <w:rPr>
          <w:spacing w:val="2"/>
          <w:u w:val="single"/>
        </w:rPr>
      </w:pPr>
      <w:r>
        <w:rPr>
          <w:spacing w:val="2"/>
          <w:u w:val="single"/>
        </w:rPr>
        <w:t>East 12</w:t>
      </w:r>
      <w:r w:rsidRPr="00A4772E">
        <w:rPr>
          <w:spacing w:val="2"/>
          <w:u w:val="single"/>
          <w:vertAlign w:val="superscript"/>
        </w:rPr>
        <w:t>th</w:t>
      </w:r>
      <w:r>
        <w:rPr>
          <w:spacing w:val="2"/>
          <w:u w:val="single"/>
        </w:rPr>
        <w:t xml:space="preserve"> Street</w:t>
      </w:r>
    </w:p>
    <w:p w14:paraId="467C16BB" w14:textId="77777777" w:rsidR="004D3087" w:rsidRDefault="004D3087" w:rsidP="004D3087">
      <w:pPr>
        <w:pStyle w:val="incr1"/>
        <w:numPr>
          <w:ilvl w:val="1"/>
          <w:numId w:val="29"/>
        </w:numPr>
        <w:shd w:val="clear" w:color="auto" w:fill="FFFFFF"/>
        <w:spacing w:before="0" w:beforeAutospacing="0" w:after="0" w:afterAutospacing="0"/>
        <w:ind w:right="115"/>
        <w:rPr>
          <w:spacing w:val="2"/>
          <w:u w:val="single"/>
        </w:rPr>
      </w:pPr>
      <w:r>
        <w:rPr>
          <w:spacing w:val="2"/>
          <w:u w:val="single"/>
        </w:rPr>
        <w:t>Manor Road</w:t>
      </w:r>
    </w:p>
    <w:p w14:paraId="7174D706" w14:textId="77777777" w:rsidR="005D3437" w:rsidRPr="00B154CC" w:rsidRDefault="005D3437" w:rsidP="004D3087">
      <w:pPr>
        <w:pStyle w:val="incr1"/>
        <w:shd w:val="clear" w:color="auto" w:fill="FFFFFF"/>
        <w:spacing w:before="0" w:beforeAutospacing="0" w:after="0" w:afterAutospacing="0"/>
        <w:ind w:right="115"/>
        <w:rPr>
          <w:spacing w:val="2"/>
          <w:u w:val="single"/>
        </w:rPr>
      </w:pPr>
    </w:p>
    <w:p w14:paraId="3DDE1448" w14:textId="2C43A5F4" w:rsidR="005D3437" w:rsidRPr="00B154CC" w:rsidRDefault="009C6EAE" w:rsidP="007E3E3C">
      <w:pPr>
        <w:pStyle w:val="incr1"/>
        <w:shd w:val="clear" w:color="auto" w:fill="FFFFFF"/>
        <w:spacing w:before="0" w:beforeAutospacing="0" w:after="0" w:afterAutospacing="0"/>
        <w:ind w:left="2610" w:right="115" w:hanging="450"/>
        <w:rPr>
          <w:spacing w:val="2"/>
          <w:u w:val="single"/>
        </w:rPr>
      </w:pPr>
      <w:r>
        <w:rPr>
          <w:spacing w:val="2"/>
          <w:u w:val="single"/>
        </w:rPr>
        <w:t>(e</w:t>
      </w:r>
      <w:r w:rsidR="005D3437" w:rsidRPr="00B154CC">
        <w:rPr>
          <w:spacing w:val="2"/>
          <w:u w:val="single"/>
        </w:rPr>
        <w:t xml:space="preserve">) </w:t>
      </w:r>
      <w:r w:rsidR="007E3E3C" w:rsidRPr="00B154CC">
        <w:rPr>
          <w:spacing w:val="2"/>
          <w:u w:val="single"/>
        </w:rPr>
        <w:tab/>
        <w:t>O</w:t>
      </w:r>
      <w:r w:rsidR="005D3437" w:rsidRPr="00B154CC">
        <w:rPr>
          <w:spacing w:val="2"/>
          <w:u w:val="single"/>
        </w:rPr>
        <w:t>n any part of an accessibility ramp for persons with disabilities, or in any manner that would restrict the movement of persons with disabilities</w:t>
      </w:r>
    </w:p>
    <w:p w14:paraId="0BBCD50B" w14:textId="77777777" w:rsidR="005D3437" w:rsidRPr="00B154CC" w:rsidRDefault="005D3437" w:rsidP="005D3437">
      <w:pPr>
        <w:pStyle w:val="incr1"/>
        <w:shd w:val="clear" w:color="auto" w:fill="FFFFFF"/>
        <w:spacing w:before="0" w:beforeAutospacing="0" w:after="0" w:afterAutospacing="0"/>
        <w:ind w:left="720" w:right="115"/>
        <w:rPr>
          <w:spacing w:val="2"/>
          <w:u w:val="single"/>
        </w:rPr>
      </w:pPr>
    </w:p>
    <w:p w14:paraId="6645B407" w14:textId="58E2938A" w:rsidR="005D3437" w:rsidRDefault="009C6EAE" w:rsidP="007E3E3C">
      <w:pPr>
        <w:pStyle w:val="incr1"/>
        <w:shd w:val="clear" w:color="auto" w:fill="FFFFFF"/>
        <w:spacing w:before="0" w:beforeAutospacing="0" w:after="0" w:afterAutospacing="0"/>
        <w:ind w:left="2610" w:right="115" w:hanging="450"/>
        <w:rPr>
          <w:spacing w:val="2"/>
          <w:u w:val="single"/>
        </w:rPr>
      </w:pPr>
      <w:r>
        <w:rPr>
          <w:spacing w:val="2"/>
          <w:u w:val="single"/>
        </w:rPr>
        <w:lastRenderedPageBreak/>
        <w:t>(f</w:t>
      </w:r>
      <w:r w:rsidR="007E3E3C" w:rsidRPr="00B154CC">
        <w:rPr>
          <w:spacing w:val="2"/>
          <w:u w:val="single"/>
        </w:rPr>
        <w:t>)  I</w:t>
      </w:r>
      <w:r w:rsidR="005D3437" w:rsidRPr="00B154CC">
        <w:rPr>
          <w:spacing w:val="2"/>
          <w:u w:val="single"/>
        </w:rPr>
        <w:t xml:space="preserve">n designated and marked special use zones, including but not limited to, </w:t>
      </w:r>
      <w:r>
        <w:rPr>
          <w:spacing w:val="2"/>
          <w:u w:val="single"/>
        </w:rPr>
        <w:t xml:space="preserve">construction zones, </w:t>
      </w:r>
      <w:r w:rsidR="005D3437" w:rsidRPr="00B154CC">
        <w:rPr>
          <w:spacing w:val="2"/>
          <w:u w:val="single"/>
        </w:rPr>
        <w:t>commercial service zones, passenger loading zones, customer services zones, and valet zones</w:t>
      </w:r>
    </w:p>
    <w:p w14:paraId="0303A2CE" w14:textId="77777777" w:rsidR="009C6EAE" w:rsidRDefault="009C6EAE" w:rsidP="007E3E3C">
      <w:pPr>
        <w:pStyle w:val="incr1"/>
        <w:shd w:val="clear" w:color="auto" w:fill="FFFFFF"/>
        <w:spacing w:before="0" w:beforeAutospacing="0" w:after="0" w:afterAutospacing="0"/>
        <w:ind w:left="2610" w:right="115" w:hanging="450"/>
        <w:rPr>
          <w:spacing w:val="2"/>
          <w:u w:val="single"/>
        </w:rPr>
      </w:pPr>
    </w:p>
    <w:p w14:paraId="5994A730" w14:textId="6651D343" w:rsidR="009C6EAE" w:rsidRPr="005F762D" w:rsidRDefault="009C6EAE" w:rsidP="009C6EAE">
      <w:pPr>
        <w:pStyle w:val="incr1"/>
        <w:shd w:val="clear" w:color="auto" w:fill="FFFFFF"/>
        <w:spacing w:before="0" w:beforeAutospacing="0" w:after="0" w:afterAutospacing="0"/>
        <w:ind w:left="2610" w:right="120" w:hanging="450"/>
        <w:rPr>
          <w:spacing w:val="2"/>
        </w:rPr>
      </w:pPr>
      <w:r>
        <w:rPr>
          <w:spacing w:val="2"/>
          <w:u w:val="single"/>
        </w:rPr>
        <w:t xml:space="preserve">(g)  In an area that </w:t>
      </w:r>
      <w:r w:rsidRPr="00127A01">
        <w:rPr>
          <w:spacing w:val="2"/>
          <w:u w:val="single"/>
        </w:rPr>
        <w:t>obstructs entrances to residential, commercial or other building entrance</w:t>
      </w:r>
    </w:p>
    <w:p w14:paraId="2A69F4B9" w14:textId="77777777" w:rsidR="005D3437" w:rsidRPr="00B154CC" w:rsidRDefault="005D3437" w:rsidP="009C6EAE">
      <w:pPr>
        <w:pStyle w:val="incr1"/>
        <w:shd w:val="clear" w:color="auto" w:fill="FFFFFF"/>
        <w:spacing w:before="0" w:beforeAutospacing="0" w:after="0" w:afterAutospacing="0"/>
        <w:ind w:right="115"/>
        <w:rPr>
          <w:spacing w:val="2"/>
          <w:u w:val="single"/>
        </w:rPr>
      </w:pPr>
    </w:p>
    <w:p w14:paraId="0FDB72BE" w14:textId="34E1D64F" w:rsidR="000A04E8" w:rsidRPr="00B154CC" w:rsidRDefault="00E84ECE" w:rsidP="000A04E8">
      <w:pPr>
        <w:pStyle w:val="incr1"/>
        <w:shd w:val="clear" w:color="auto" w:fill="FFFFFF"/>
        <w:spacing w:before="0" w:beforeAutospacing="0" w:after="0" w:afterAutospacing="0"/>
        <w:ind w:left="720" w:right="120"/>
        <w:rPr>
          <w:spacing w:val="2"/>
          <w:u w:val="single"/>
        </w:rPr>
      </w:pPr>
      <w:r w:rsidRPr="00B154CC">
        <w:rPr>
          <w:spacing w:val="2"/>
        </w:rPr>
        <w:tab/>
      </w:r>
      <w:r w:rsidR="000A04E8" w:rsidRPr="00B154CC">
        <w:rPr>
          <w:spacing w:val="2"/>
          <w:u w:val="single"/>
        </w:rPr>
        <w:t>(2) Areas Around Shelters</w:t>
      </w:r>
    </w:p>
    <w:p w14:paraId="220C4F61" w14:textId="77777777" w:rsidR="000A04E8" w:rsidRPr="00B154CC" w:rsidRDefault="000A04E8" w:rsidP="000A04E8">
      <w:pPr>
        <w:pStyle w:val="incr1"/>
        <w:shd w:val="clear" w:color="auto" w:fill="FFFFFF"/>
        <w:spacing w:before="0" w:beforeAutospacing="0" w:after="0" w:afterAutospacing="0"/>
        <w:ind w:left="720" w:right="120"/>
        <w:rPr>
          <w:spacing w:val="2"/>
          <w:u w:val="single"/>
        </w:rPr>
      </w:pPr>
    </w:p>
    <w:p w14:paraId="1B0A4C68" w14:textId="7B316006" w:rsidR="006C0169" w:rsidRDefault="006C0169" w:rsidP="006C0169">
      <w:pPr>
        <w:pStyle w:val="incr1"/>
        <w:shd w:val="clear" w:color="auto" w:fill="FFFFFF"/>
        <w:spacing w:before="0" w:beforeAutospacing="0" w:after="0" w:afterAutospacing="0"/>
        <w:ind w:left="2520" w:right="120" w:hanging="360"/>
        <w:rPr>
          <w:spacing w:val="2"/>
          <w:u w:val="single"/>
        </w:rPr>
      </w:pPr>
      <w:r w:rsidRPr="0002242B">
        <w:rPr>
          <w:spacing w:val="2"/>
          <w:u w:val="single"/>
        </w:rPr>
        <w:t>(a)</w:t>
      </w:r>
      <w:r>
        <w:rPr>
          <w:spacing w:val="2"/>
          <w:u w:val="single"/>
        </w:rPr>
        <w:t xml:space="preserve">  Austin Resource Center for the Homeless (500 East 7</w:t>
      </w:r>
      <w:r w:rsidRPr="006C0169">
        <w:rPr>
          <w:spacing w:val="2"/>
          <w:u w:val="single"/>
          <w:vertAlign w:val="superscript"/>
        </w:rPr>
        <w:t>th</w:t>
      </w:r>
      <w:r>
        <w:rPr>
          <w:spacing w:val="2"/>
          <w:u w:val="single"/>
        </w:rPr>
        <w:t xml:space="preserve"> Street) and the </w:t>
      </w:r>
      <w:r w:rsidRPr="00B154CC">
        <w:rPr>
          <w:spacing w:val="2"/>
          <w:u w:val="single"/>
        </w:rPr>
        <w:t>Salvation Army</w:t>
      </w:r>
      <w:r>
        <w:rPr>
          <w:spacing w:val="2"/>
          <w:u w:val="single"/>
        </w:rPr>
        <w:t xml:space="preserve"> (501 East 8</w:t>
      </w:r>
      <w:r w:rsidRPr="006C0169">
        <w:rPr>
          <w:spacing w:val="2"/>
          <w:u w:val="single"/>
          <w:vertAlign w:val="superscript"/>
        </w:rPr>
        <w:t>th</w:t>
      </w:r>
      <w:r>
        <w:rPr>
          <w:spacing w:val="2"/>
          <w:u w:val="single"/>
        </w:rPr>
        <w:t xml:space="preserve"> Street): </w:t>
      </w:r>
      <w:r w:rsidRPr="00B154CC">
        <w:rPr>
          <w:spacing w:val="2"/>
          <w:u w:val="single"/>
        </w:rPr>
        <w:t xml:space="preserve">within the area bordered by </w:t>
      </w:r>
      <w:r w:rsidRPr="006C0169">
        <w:rPr>
          <w:spacing w:val="2"/>
          <w:u w:val="single"/>
        </w:rPr>
        <w:t>East 4</w:t>
      </w:r>
      <w:r w:rsidRPr="006C0169">
        <w:rPr>
          <w:spacing w:val="2"/>
          <w:u w:val="single"/>
          <w:vertAlign w:val="superscript"/>
        </w:rPr>
        <w:t>th</w:t>
      </w:r>
      <w:r w:rsidRPr="006C0169">
        <w:rPr>
          <w:spacing w:val="2"/>
          <w:u w:val="single"/>
        </w:rPr>
        <w:t xml:space="preserve"> </w:t>
      </w:r>
      <w:r>
        <w:rPr>
          <w:spacing w:val="2"/>
          <w:u w:val="single"/>
        </w:rPr>
        <w:t>Street on the south, Brushy Street on the east, East 11</w:t>
      </w:r>
      <w:r w:rsidRPr="006C0169">
        <w:rPr>
          <w:spacing w:val="2"/>
          <w:u w:val="single"/>
          <w:vertAlign w:val="superscript"/>
        </w:rPr>
        <w:t>th</w:t>
      </w:r>
      <w:r>
        <w:rPr>
          <w:spacing w:val="2"/>
          <w:u w:val="single"/>
        </w:rPr>
        <w:t xml:space="preserve"> on the north, and Brazos on the west. </w:t>
      </w:r>
    </w:p>
    <w:p w14:paraId="70CD8CC1" w14:textId="77777777" w:rsidR="000A04E8" w:rsidRPr="00B154CC" w:rsidRDefault="000A04E8" w:rsidP="000A04E8">
      <w:pPr>
        <w:pStyle w:val="incr1"/>
        <w:shd w:val="clear" w:color="auto" w:fill="FFFFFF"/>
        <w:spacing w:before="0" w:beforeAutospacing="0" w:after="0" w:afterAutospacing="0"/>
        <w:ind w:left="2520" w:right="120" w:hanging="360"/>
        <w:rPr>
          <w:spacing w:val="2"/>
          <w:u w:val="single"/>
        </w:rPr>
      </w:pPr>
    </w:p>
    <w:p w14:paraId="189DCEFD" w14:textId="303DC3B0" w:rsidR="000A04E8" w:rsidRDefault="006C0169" w:rsidP="000A04E8">
      <w:pPr>
        <w:pStyle w:val="incr1"/>
        <w:shd w:val="clear" w:color="auto" w:fill="FFFFFF"/>
        <w:spacing w:before="0" w:beforeAutospacing="0" w:after="0" w:afterAutospacing="0"/>
        <w:ind w:left="2610" w:right="120" w:hanging="450"/>
        <w:rPr>
          <w:spacing w:val="2"/>
          <w:u w:val="single"/>
        </w:rPr>
      </w:pPr>
      <w:r w:rsidRPr="00B154CC">
        <w:rPr>
          <w:spacing w:val="2"/>
          <w:u w:val="single"/>
        </w:rPr>
        <w:t xml:space="preserve"> </w:t>
      </w:r>
      <w:bookmarkStart w:id="0" w:name="_GoBack"/>
      <w:bookmarkEnd w:id="0"/>
      <w:r w:rsidR="000A04E8" w:rsidRPr="0002242B">
        <w:rPr>
          <w:spacing w:val="2"/>
          <w:u w:val="single"/>
        </w:rPr>
        <w:t>(b)</w:t>
      </w:r>
      <w:r w:rsidR="000A04E8" w:rsidRPr="00B154CC">
        <w:rPr>
          <w:spacing w:val="2"/>
          <w:u w:val="single"/>
        </w:rPr>
        <w:t xml:space="preserve"> South Austin Housing Center: within the area bordered by the western side of Manchaca to the eastern side of South 1</w:t>
      </w:r>
      <w:r w:rsidR="000A04E8" w:rsidRPr="00B154CC">
        <w:rPr>
          <w:spacing w:val="2"/>
          <w:u w:val="single"/>
          <w:vertAlign w:val="superscript"/>
        </w:rPr>
        <w:t>st</w:t>
      </w:r>
      <w:r w:rsidR="000A04E8" w:rsidRPr="00B154CC">
        <w:rPr>
          <w:spacing w:val="2"/>
          <w:u w:val="single"/>
        </w:rPr>
        <w:t>; the northern side of Lightsey to the southern sides of Redd and West St. Elmo</w:t>
      </w:r>
    </w:p>
    <w:p w14:paraId="3D05A5A0" w14:textId="77777777" w:rsidR="006C0169" w:rsidRDefault="006C0169" w:rsidP="000A04E8">
      <w:pPr>
        <w:pStyle w:val="incr1"/>
        <w:shd w:val="clear" w:color="auto" w:fill="FFFFFF"/>
        <w:spacing w:before="0" w:beforeAutospacing="0" w:after="0" w:afterAutospacing="0"/>
        <w:ind w:left="2610" w:right="120" w:hanging="450"/>
        <w:rPr>
          <w:spacing w:val="2"/>
          <w:u w:val="single"/>
        </w:rPr>
      </w:pPr>
    </w:p>
    <w:p w14:paraId="068471BF" w14:textId="4C88F401" w:rsidR="000A04E8" w:rsidRPr="00B154CC" w:rsidRDefault="006C0169" w:rsidP="000A04E8">
      <w:pPr>
        <w:pStyle w:val="incr1"/>
        <w:shd w:val="clear" w:color="auto" w:fill="FFFFFF"/>
        <w:spacing w:before="0" w:beforeAutospacing="0" w:after="0" w:afterAutospacing="0"/>
        <w:ind w:left="2520" w:right="120" w:hanging="360"/>
        <w:rPr>
          <w:spacing w:val="2"/>
          <w:u w:val="single"/>
        </w:rPr>
      </w:pPr>
      <w:r w:rsidRPr="00881C3D">
        <w:rPr>
          <w:spacing w:val="2"/>
          <w:u w:val="single"/>
        </w:rPr>
        <w:t xml:space="preserve"> </w:t>
      </w:r>
      <w:r w:rsidR="000A04E8" w:rsidRPr="00881C3D">
        <w:rPr>
          <w:spacing w:val="2"/>
          <w:u w:val="single"/>
        </w:rPr>
        <w:t>(c)</w:t>
      </w:r>
      <w:r w:rsidR="000A04E8" w:rsidRPr="00B154CC">
        <w:rPr>
          <w:spacing w:val="2"/>
          <w:u w:val="single"/>
        </w:rPr>
        <w:t xml:space="preserve"> Within a radius of the perimeter of other existing or future shelters established administratively by the City of Austin Health and Human Services Department. Shelters are defined as places which provide temporary residences for individuals experiencing homelessness while providing them with social service and other assistance to find a home </w:t>
      </w:r>
    </w:p>
    <w:p w14:paraId="2DFC9A50" w14:textId="77777777" w:rsidR="00E84ECE" w:rsidRPr="00B154CC" w:rsidRDefault="00E84ECE" w:rsidP="00E84ECE">
      <w:pPr>
        <w:pStyle w:val="incr2"/>
        <w:shd w:val="clear" w:color="auto" w:fill="FFFFFF"/>
        <w:spacing w:before="0" w:beforeAutospacing="0" w:after="0" w:afterAutospacing="0"/>
        <w:ind w:right="120"/>
        <w:rPr>
          <w:spacing w:val="2"/>
          <w:u w:val="single"/>
        </w:rPr>
      </w:pPr>
    </w:p>
    <w:p w14:paraId="61ECA6BE" w14:textId="386FC45E" w:rsidR="00747DB5" w:rsidRPr="00B154CC" w:rsidRDefault="00E84ECE" w:rsidP="00E84ECE">
      <w:pPr>
        <w:pStyle w:val="incr0"/>
        <w:shd w:val="clear" w:color="auto" w:fill="FFFFFF"/>
        <w:spacing w:before="0" w:beforeAutospacing="0" w:after="0" w:afterAutospacing="0"/>
        <w:ind w:left="720" w:right="120"/>
        <w:rPr>
          <w:spacing w:val="2"/>
        </w:rPr>
      </w:pPr>
      <w:r w:rsidRPr="00B154CC">
        <w:rPr>
          <w:spacing w:val="2"/>
          <w:u w:val="single"/>
        </w:rPr>
        <w:t>(G</w:t>
      </w:r>
      <w:r w:rsidRPr="00B154CC">
        <w:rPr>
          <w:strike/>
          <w:spacing w:val="2"/>
          <w:u w:val="single"/>
        </w:rPr>
        <w:t>)(F)</w:t>
      </w:r>
      <w:r w:rsidRPr="00B154CC">
        <w:rPr>
          <w:spacing w:val="2"/>
        </w:rPr>
        <w:tab/>
      </w:r>
      <w:r w:rsidR="00747DB5" w:rsidRPr="00B154CC">
        <w:rPr>
          <w:spacing w:val="2"/>
        </w:rPr>
        <w:t>This section does not apply to a person who:</w:t>
      </w:r>
    </w:p>
    <w:p w14:paraId="120BE9AE" w14:textId="59B107DB" w:rsidR="00747DB5" w:rsidRPr="00B154CC" w:rsidRDefault="00747DB5" w:rsidP="00095F78">
      <w:pPr>
        <w:pStyle w:val="incr1"/>
        <w:numPr>
          <w:ilvl w:val="0"/>
          <w:numId w:val="15"/>
        </w:numPr>
        <w:shd w:val="clear" w:color="auto" w:fill="FFFFFF"/>
        <w:spacing w:before="0" w:beforeAutospacing="0" w:after="0" w:afterAutospacing="0"/>
        <w:ind w:right="120"/>
        <w:rPr>
          <w:spacing w:val="2"/>
        </w:rPr>
      </w:pPr>
      <w:r w:rsidRPr="00B154CC">
        <w:rPr>
          <w:spacing w:val="2"/>
        </w:rPr>
        <w:t>is obstructing the right-of-way because of a medical emergency;</w:t>
      </w:r>
    </w:p>
    <w:p w14:paraId="0819C3F0" w14:textId="00CF639A" w:rsidR="00747DB5" w:rsidRPr="00B154CC" w:rsidRDefault="00747DB5" w:rsidP="00095F78">
      <w:pPr>
        <w:pStyle w:val="incr1"/>
        <w:numPr>
          <w:ilvl w:val="0"/>
          <w:numId w:val="15"/>
        </w:numPr>
        <w:shd w:val="clear" w:color="auto" w:fill="FFFFFF"/>
        <w:spacing w:before="0" w:beforeAutospacing="0" w:after="0" w:afterAutospacing="0"/>
        <w:ind w:right="120"/>
        <w:rPr>
          <w:spacing w:val="2"/>
        </w:rPr>
      </w:pPr>
      <w:r w:rsidRPr="00B154CC">
        <w:rPr>
          <w:spacing w:val="2"/>
        </w:rPr>
        <w:t>operates or patronizes a commercial establishment that conducts business on the sidewalk under Title 14 </w:t>
      </w:r>
      <w:proofErr w:type="gramStart"/>
      <w:r w:rsidRPr="00B154CC">
        <w:rPr>
          <w:spacing w:val="2"/>
        </w:rPr>
        <w:t>( </w:t>
      </w:r>
      <w:r w:rsidRPr="00B154CC">
        <w:rPr>
          <w:rStyle w:val="ital"/>
          <w:i/>
          <w:iCs/>
          <w:spacing w:val="2"/>
        </w:rPr>
        <w:t>Streets</w:t>
      </w:r>
      <w:proofErr w:type="gramEnd"/>
      <w:r w:rsidRPr="00B154CC">
        <w:rPr>
          <w:rStyle w:val="ital"/>
          <w:i/>
          <w:iCs/>
          <w:spacing w:val="2"/>
        </w:rPr>
        <w:t xml:space="preserve"> and Use of Public Property</w:t>
      </w:r>
      <w:r w:rsidRPr="00B154CC">
        <w:rPr>
          <w:spacing w:val="2"/>
        </w:rPr>
        <w:t> ) of the Code;</w:t>
      </w:r>
    </w:p>
    <w:p w14:paraId="15E789E9" w14:textId="2F2CC5EB" w:rsidR="00747DB5" w:rsidRPr="00B154CC" w:rsidRDefault="00747DB5" w:rsidP="00095F78">
      <w:pPr>
        <w:pStyle w:val="incr1"/>
        <w:numPr>
          <w:ilvl w:val="0"/>
          <w:numId w:val="15"/>
        </w:numPr>
        <w:shd w:val="clear" w:color="auto" w:fill="FFFFFF"/>
        <w:spacing w:before="0" w:beforeAutospacing="0" w:after="0" w:afterAutospacing="0"/>
        <w:ind w:right="120"/>
        <w:rPr>
          <w:spacing w:val="2"/>
        </w:rPr>
      </w:pPr>
      <w:r w:rsidRPr="00B154CC">
        <w:rPr>
          <w:spacing w:val="2"/>
        </w:rPr>
        <w:t>participates in or views a parade, festival, performance, rally, demonstration, or similar event;</w:t>
      </w:r>
    </w:p>
    <w:p w14:paraId="6A6A83C5" w14:textId="63B190F8" w:rsidR="00747DB5" w:rsidRPr="00B154CC" w:rsidRDefault="00747DB5" w:rsidP="00095F78">
      <w:pPr>
        <w:pStyle w:val="incr1"/>
        <w:numPr>
          <w:ilvl w:val="0"/>
          <w:numId w:val="15"/>
        </w:numPr>
        <w:shd w:val="clear" w:color="auto" w:fill="FFFFFF"/>
        <w:spacing w:before="0" w:beforeAutospacing="0" w:after="0" w:afterAutospacing="0"/>
        <w:ind w:right="120"/>
        <w:rPr>
          <w:spacing w:val="2"/>
        </w:rPr>
      </w:pPr>
      <w:r w:rsidRPr="00B154CC">
        <w:rPr>
          <w:spacing w:val="2"/>
        </w:rPr>
        <w:t>sits on a chair or bench that is supplied by a public agency or by the abutting private property owner;</w:t>
      </w:r>
    </w:p>
    <w:p w14:paraId="3684854F" w14:textId="2E136787" w:rsidR="00747DB5" w:rsidRPr="00B154CC" w:rsidRDefault="00747DB5" w:rsidP="00095F78">
      <w:pPr>
        <w:pStyle w:val="incr1"/>
        <w:numPr>
          <w:ilvl w:val="0"/>
          <w:numId w:val="15"/>
        </w:numPr>
        <w:shd w:val="clear" w:color="auto" w:fill="FFFFFF"/>
        <w:spacing w:before="0" w:beforeAutospacing="0" w:after="0" w:afterAutospacing="0"/>
        <w:ind w:right="120"/>
        <w:rPr>
          <w:spacing w:val="2"/>
        </w:rPr>
      </w:pPr>
      <w:r w:rsidRPr="00B154CC">
        <w:rPr>
          <w:spacing w:val="2"/>
        </w:rPr>
        <w:t>sits within a bus stop zone while waiting for public or private transportation; or</w:t>
      </w:r>
    </w:p>
    <w:p w14:paraId="78ED191B" w14:textId="397777B7" w:rsidR="00F459AB" w:rsidRPr="00B154CC" w:rsidRDefault="00747DB5" w:rsidP="00095F78">
      <w:pPr>
        <w:pStyle w:val="incr1"/>
        <w:numPr>
          <w:ilvl w:val="0"/>
          <w:numId w:val="15"/>
        </w:numPr>
        <w:shd w:val="clear" w:color="auto" w:fill="FFFFFF"/>
        <w:spacing w:before="0" w:beforeAutospacing="0" w:after="0" w:afterAutospacing="0"/>
        <w:ind w:right="120"/>
        <w:rPr>
          <w:spacing w:val="2"/>
        </w:rPr>
      </w:pPr>
      <w:r w:rsidRPr="00B154CC">
        <w:rPr>
          <w:spacing w:val="2"/>
        </w:rPr>
        <w:t>is waiting in a line for goods, services, or a public event.</w:t>
      </w:r>
    </w:p>
    <w:p w14:paraId="35572A55" w14:textId="270C8636" w:rsidR="004636D3" w:rsidRPr="00B154CC" w:rsidRDefault="00747DB5" w:rsidP="00095F78">
      <w:pPr>
        <w:pStyle w:val="incr0"/>
        <w:numPr>
          <w:ilvl w:val="0"/>
          <w:numId w:val="15"/>
        </w:numPr>
        <w:shd w:val="clear" w:color="auto" w:fill="FFFFFF"/>
        <w:spacing w:before="0" w:beforeAutospacing="0" w:after="0" w:afterAutospacing="0"/>
        <w:ind w:right="120"/>
        <w:rPr>
          <w:spacing w:val="2"/>
        </w:rPr>
      </w:pPr>
      <w:r w:rsidRPr="00B154CC">
        <w:rPr>
          <w:spacing w:val="2"/>
        </w:rPr>
        <w:t>It is an affirmative defense to prosecution if a person is obstructing the right-of-way as the result of a physical manifestation of a disability, not limited to visual observation.</w:t>
      </w:r>
    </w:p>
    <w:p w14:paraId="790FD573" w14:textId="77777777" w:rsidR="002D7216" w:rsidRPr="00B154CC" w:rsidRDefault="002D7216" w:rsidP="002D7216">
      <w:pPr>
        <w:pStyle w:val="incr0"/>
        <w:shd w:val="clear" w:color="auto" w:fill="FFFFFF"/>
        <w:spacing w:before="0" w:beforeAutospacing="0" w:after="0" w:afterAutospacing="0"/>
        <w:ind w:left="1584" w:right="120"/>
        <w:rPr>
          <w:spacing w:val="2"/>
        </w:rPr>
      </w:pPr>
    </w:p>
    <w:p w14:paraId="15A76E71" w14:textId="4E61733A" w:rsidR="005C7B43" w:rsidRPr="00B154CC" w:rsidRDefault="005C7B43" w:rsidP="00095F78">
      <w:pPr>
        <w:spacing w:after="0" w:line="240" w:lineRule="auto"/>
        <w:ind w:left="1152" w:hanging="1152"/>
        <w:rPr>
          <w:rFonts w:ascii="Times New Roman" w:hAnsi="Times New Roman" w:cs="Times New Roman"/>
          <w:sz w:val="24"/>
          <w:szCs w:val="24"/>
        </w:rPr>
      </w:pPr>
      <w:r w:rsidRPr="00B154CC">
        <w:rPr>
          <w:rFonts w:ascii="Times New Roman" w:hAnsi="Times New Roman" w:cs="Times New Roman"/>
          <w:b/>
          <w:sz w:val="24"/>
          <w:szCs w:val="24"/>
        </w:rPr>
        <w:t xml:space="preserve">PART </w:t>
      </w:r>
      <w:r w:rsidR="00091F3A" w:rsidRPr="00B154CC">
        <w:rPr>
          <w:rFonts w:ascii="Times New Roman" w:hAnsi="Times New Roman" w:cs="Times New Roman"/>
          <w:b/>
          <w:sz w:val="24"/>
          <w:szCs w:val="24"/>
        </w:rPr>
        <w:t>4</w:t>
      </w:r>
      <w:r w:rsidRPr="00B154CC">
        <w:rPr>
          <w:rFonts w:ascii="Times New Roman" w:hAnsi="Times New Roman" w:cs="Times New Roman"/>
          <w:b/>
          <w:sz w:val="24"/>
          <w:szCs w:val="24"/>
        </w:rPr>
        <w:t>.</w:t>
      </w:r>
      <w:r w:rsidR="009559D1" w:rsidRPr="00B154CC">
        <w:rPr>
          <w:rFonts w:ascii="Times New Roman" w:hAnsi="Times New Roman" w:cs="Times New Roman"/>
          <w:sz w:val="24"/>
          <w:szCs w:val="24"/>
        </w:rPr>
        <w:t xml:space="preserve"> </w:t>
      </w:r>
      <w:r w:rsidR="009559D1" w:rsidRPr="00B154CC">
        <w:rPr>
          <w:rFonts w:ascii="Times New Roman" w:hAnsi="Times New Roman" w:cs="Times New Roman"/>
          <w:sz w:val="24"/>
          <w:szCs w:val="24"/>
        </w:rPr>
        <w:tab/>
      </w:r>
      <w:r w:rsidR="00091F3A" w:rsidRPr="00B154CC">
        <w:rPr>
          <w:rFonts w:ascii="Times New Roman" w:hAnsi="Times New Roman" w:cs="Times New Roman"/>
          <w:sz w:val="24"/>
          <w:szCs w:val="24"/>
        </w:rPr>
        <w:t>If there is no imminent health or safety threat, then a law enforcement officer shall first</w:t>
      </w:r>
      <w:r w:rsidR="009559D1" w:rsidRPr="00B154CC">
        <w:rPr>
          <w:rFonts w:ascii="Times New Roman" w:hAnsi="Times New Roman" w:cs="Times New Roman"/>
          <w:sz w:val="24"/>
          <w:szCs w:val="24"/>
        </w:rPr>
        <w:t xml:space="preserve"> provid</w:t>
      </w:r>
      <w:r w:rsidR="00091F3A" w:rsidRPr="00B154CC">
        <w:rPr>
          <w:rFonts w:ascii="Times New Roman" w:hAnsi="Times New Roman" w:cs="Times New Roman"/>
          <w:sz w:val="24"/>
          <w:szCs w:val="24"/>
        </w:rPr>
        <w:t>e</w:t>
      </w:r>
      <w:r w:rsidR="009559D1" w:rsidRPr="00B154CC">
        <w:rPr>
          <w:rFonts w:ascii="Times New Roman" w:hAnsi="Times New Roman" w:cs="Times New Roman"/>
          <w:sz w:val="24"/>
          <w:szCs w:val="24"/>
        </w:rPr>
        <w:t xml:space="preserve"> the person a reasonable opportunity to change loca</w:t>
      </w:r>
      <w:r w:rsidR="00091F3A" w:rsidRPr="00B154CC">
        <w:rPr>
          <w:rFonts w:ascii="Times New Roman" w:hAnsi="Times New Roman" w:cs="Times New Roman"/>
          <w:sz w:val="24"/>
          <w:szCs w:val="24"/>
        </w:rPr>
        <w:t>tions to a non-restricted area. The officer shall contact a member</w:t>
      </w:r>
      <w:r w:rsidR="009559D1" w:rsidRPr="00B154CC">
        <w:rPr>
          <w:rFonts w:ascii="Times New Roman" w:hAnsi="Times New Roman" w:cs="Times New Roman"/>
          <w:sz w:val="24"/>
          <w:szCs w:val="24"/>
        </w:rPr>
        <w:t xml:space="preserve"> of a Homeless Outreach Street Team (HOST), case worker, community health paramedic or other city designee who shall offer to transport a person who continues to camp in a restricted area to the appropriate location for case management and housing services.  </w:t>
      </w:r>
    </w:p>
    <w:p w14:paraId="6F7C93FC" w14:textId="77777777" w:rsidR="002D7216" w:rsidRPr="00B154CC" w:rsidRDefault="002D7216" w:rsidP="00095F78">
      <w:pPr>
        <w:spacing w:after="0" w:line="240" w:lineRule="auto"/>
        <w:ind w:left="1152" w:hanging="1152"/>
        <w:rPr>
          <w:rFonts w:ascii="Times New Roman" w:hAnsi="Times New Roman" w:cs="Times New Roman"/>
          <w:sz w:val="24"/>
          <w:szCs w:val="24"/>
        </w:rPr>
      </w:pPr>
    </w:p>
    <w:p w14:paraId="4E809B2A" w14:textId="71672118" w:rsidR="000E7BC6" w:rsidRPr="00B154CC" w:rsidRDefault="000E7BC6" w:rsidP="00095F78">
      <w:pPr>
        <w:spacing w:after="0" w:line="240" w:lineRule="auto"/>
        <w:rPr>
          <w:rFonts w:ascii="Times New Roman" w:hAnsi="Times New Roman" w:cs="Times New Roman"/>
          <w:sz w:val="24"/>
          <w:szCs w:val="24"/>
        </w:rPr>
      </w:pPr>
      <w:r w:rsidRPr="00B154CC">
        <w:rPr>
          <w:rFonts w:ascii="Times New Roman" w:hAnsi="Times New Roman" w:cs="Times New Roman"/>
          <w:b/>
          <w:sz w:val="24"/>
          <w:szCs w:val="24"/>
        </w:rPr>
        <w:lastRenderedPageBreak/>
        <w:t xml:space="preserve">PART </w:t>
      </w:r>
      <w:r w:rsidR="00091F3A" w:rsidRPr="00B154CC">
        <w:rPr>
          <w:rFonts w:ascii="Times New Roman" w:hAnsi="Times New Roman" w:cs="Times New Roman"/>
          <w:b/>
          <w:sz w:val="24"/>
          <w:szCs w:val="24"/>
        </w:rPr>
        <w:t>5</w:t>
      </w:r>
      <w:r w:rsidRPr="00B154CC">
        <w:rPr>
          <w:rFonts w:ascii="Times New Roman" w:hAnsi="Times New Roman" w:cs="Times New Roman"/>
          <w:b/>
          <w:sz w:val="24"/>
          <w:szCs w:val="24"/>
        </w:rPr>
        <w:t>.</w:t>
      </w:r>
      <w:r w:rsidR="009559D1" w:rsidRPr="00B154CC">
        <w:rPr>
          <w:rFonts w:ascii="Times New Roman" w:hAnsi="Times New Roman" w:cs="Times New Roman"/>
          <w:b/>
          <w:sz w:val="24"/>
          <w:szCs w:val="24"/>
        </w:rPr>
        <w:t xml:space="preserve">   </w:t>
      </w:r>
      <w:r w:rsidRPr="00B154CC">
        <w:rPr>
          <w:rFonts w:ascii="Times New Roman" w:hAnsi="Times New Roman" w:cs="Times New Roman"/>
          <w:sz w:val="24"/>
          <w:szCs w:val="24"/>
        </w:rPr>
        <w:t xml:space="preserve">This ordinance takes effect on </w:t>
      </w:r>
      <w:r w:rsidR="00A56D41" w:rsidRPr="00B154CC">
        <w:rPr>
          <w:rFonts w:ascii="Times New Roman" w:hAnsi="Times New Roman" w:cs="Times New Roman"/>
          <w:sz w:val="24"/>
          <w:szCs w:val="24"/>
        </w:rPr>
        <w:t>September 29</w:t>
      </w:r>
      <w:r w:rsidRPr="00B154CC">
        <w:rPr>
          <w:rFonts w:ascii="Times New Roman" w:hAnsi="Times New Roman" w:cs="Times New Roman"/>
          <w:sz w:val="24"/>
          <w:szCs w:val="24"/>
        </w:rPr>
        <w:t>, 2019.</w:t>
      </w:r>
    </w:p>
    <w:p w14:paraId="19462A74" w14:textId="77777777" w:rsidR="002D7216" w:rsidRPr="00B154CC" w:rsidRDefault="002D7216" w:rsidP="00095F78">
      <w:pPr>
        <w:spacing w:after="0" w:line="240" w:lineRule="auto"/>
        <w:rPr>
          <w:rFonts w:ascii="Times New Roman" w:hAnsi="Times New Roman" w:cs="Times New Roman"/>
          <w:sz w:val="24"/>
          <w:szCs w:val="24"/>
        </w:rPr>
      </w:pPr>
    </w:p>
    <w:p w14:paraId="36CD8555" w14:textId="77777777" w:rsidR="000E7BC6" w:rsidRPr="00B154CC" w:rsidRDefault="000E7BC6" w:rsidP="00095F78">
      <w:pPr>
        <w:spacing w:after="0" w:line="240" w:lineRule="auto"/>
        <w:rPr>
          <w:rFonts w:ascii="Times New Roman" w:hAnsi="Times New Roman" w:cs="Times New Roman"/>
          <w:b/>
          <w:sz w:val="24"/>
          <w:szCs w:val="24"/>
        </w:rPr>
      </w:pPr>
      <w:r w:rsidRPr="00B154CC">
        <w:rPr>
          <w:rFonts w:ascii="Times New Roman" w:hAnsi="Times New Roman" w:cs="Times New Roman"/>
          <w:b/>
          <w:sz w:val="24"/>
          <w:szCs w:val="24"/>
        </w:rPr>
        <w:t>PASSED AND APPROVED</w:t>
      </w:r>
    </w:p>
    <w:p w14:paraId="3E0F16BA" w14:textId="77777777" w:rsidR="00850ECE" w:rsidRPr="00B154CC" w:rsidRDefault="00850ECE" w:rsidP="00095F78">
      <w:pPr>
        <w:tabs>
          <w:tab w:val="left" w:pos="4680"/>
        </w:tabs>
        <w:spacing w:after="0" w:line="240" w:lineRule="auto"/>
        <w:rPr>
          <w:rFonts w:ascii="Times New Roman" w:hAnsi="Times New Roman" w:cs="Times New Roman"/>
          <w:sz w:val="24"/>
          <w:szCs w:val="24"/>
        </w:rPr>
      </w:pPr>
      <w:r w:rsidRPr="00B154CC">
        <w:rPr>
          <w:rFonts w:ascii="Times New Roman" w:hAnsi="Times New Roman" w:cs="Times New Roman"/>
          <w:sz w:val="24"/>
          <w:szCs w:val="24"/>
        </w:rPr>
        <w:tab/>
        <w:t>§</w:t>
      </w:r>
    </w:p>
    <w:p w14:paraId="63E7A4FA" w14:textId="77777777" w:rsidR="00850ECE" w:rsidRPr="00B154CC" w:rsidRDefault="00850ECE" w:rsidP="00095F78">
      <w:pPr>
        <w:tabs>
          <w:tab w:val="left" w:pos="4680"/>
        </w:tabs>
        <w:spacing w:after="0" w:line="240" w:lineRule="auto"/>
        <w:rPr>
          <w:rFonts w:ascii="Times New Roman" w:hAnsi="Times New Roman" w:cs="Times New Roman"/>
          <w:sz w:val="24"/>
          <w:szCs w:val="24"/>
        </w:rPr>
      </w:pPr>
      <w:r w:rsidRPr="00B154CC">
        <w:rPr>
          <w:rFonts w:ascii="Times New Roman" w:hAnsi="Times New Roman" w:cs="Times New Roman"/>
          <w:sz w:val="24"/>
          <w:szCs w:val="24"/>
        </w:rPr>
        <w:tab/>
        <w:t>§</w:t>
      </w:r>
    </w:p>
    <w:p w14:paraId="48B0E8A1" w14:textId="67A515EE" w:rsidR="00850ECE" w:rsidRPr="00B154CC" w:rsidRDefault="00D965A0" w:rsidP="00095F78">
      <w:pPr>
        <w:tabs>
          <w:tab w:val="left" w:pos="4680"/>
        </w:tabs>
        <w:spacing w:after="0" w:line="240" w:lineRule="auto"/>
        <w:rPr>
          <w:rFonts w:ascii="Times New Roman" w:hAnsi="Times New Roman" w:cs="Times New Roman"/>
          <w:sz w:val="24"/>
          <w:szCs w:val="24"/>
        </w:rPr>
      </w:pPr>
      <w:r w:rsidRPr="00B154CC">
        <w:rPr>
          <w:rFonts w:ascii="Times New Roman" w:hAnsi="Times New Roman" w:cs="Times New Roman"/>
          <w:sz w:val="24"/>
          <w:szCs w:val="24"/>
          <w:u w:val="single"/>
        </w:rPr>
        <w:t xml:space="preserve">               </w:t>
      </w:r>
      <w:r w:rsidR="002D7216" w:rsidRPr="00B154CC">
        <w:rPr>
          <w:rFonts w:ascii="Times New Roman" w:hAnsi="Times New Roman" w:cs="Times New Roman"/>
          <w:sz w:val="24"/>
          <w:szCs w:val="24"/>
          <w:u w:val="single"/>
        </w:rPr>
        <w:t>September xx</w:t>
      </w:r>
      <w:r w:rsidRPr="00B154CC">
        <w:rPr>
          <w:rFonts w:ascii="Times New Roman" w:hAnsi="Times New Roman" w:cs="Times New Roman"/>
          <w:sz w:val="24"/>
          <w:szCs w:val="24"/>
          <w:u w:val="single"/>
        </w:rPr>
        <w:t xml:space="preserve">                </w:t>
      </w:r>
      <w:proofErr w:type="gramStart"/>
      <w:r w:rsidRPr="00B154CC">
        <w:rPr>
          <w:rFonts w:ascii="Times New Roman" w:hAnsi="Times New Roman" w:cs="Times New Roman"/>
          <w:sz w:val="24"/>
          <w:szCs w:val="24"/>
          <w:u w:val="single"/>
        </w:rPr>
        <w:t xml:space="preserve">  </w:t>
      </w:r>
      <w:r w:rsidR="000E7BC6" w:rsidRPr="00B154CC">
        <w:rPr>
          <w:rFonts w:ascii="Times New Roman" w:hAnsi="Times New Roman" w:cs="Times New Roman"/>
          <w:sz w:val="24"/>
          <w:szCs w:val="24"/>
        </w:rPr>
        <w:t>,</w:t>
      </w:r>
      <w:proofErr w:type="gramEnd"/>
      <w:r w:rsidR="000E7BC6" w:rsidRPr="00B154CC">
        <w:rPr>
          <w:rFonts w:ascii="Times New Roman" w:hAnsi="Times New Roman" w:cs="Times New Roman"/>
          <w:sz w:val="24"/>
          <w:szCs w:val="24"/>
        </w:rPr>
        <w:t xml:space="preserve"> 2019</w:t>
      </w:r>
      <w:r w:rsidR="00850ECE" w:rsidRPr="00B154CC">
        <w:rPr>
          <w:rFonts w:ascii="Times New Roman" w:hAnsi="Times New Roman" w:cs="Times New Roman"/>
          <w:sz w:val="24"/>
          <w:szCs w:val="24"/>
        </w:rPr>
        <w:tab/>
        <w:t>§ _______________________________</w:t>
      </w:r>
    </w:p>
    <w:p w14:paraId="45D95236" w14:textId="77777777" w:rsidR="00865FE7" w:rsidRPr="00B154CC" w:rsidRDefault="00865FE7" w:rsidP="00095F78">
      <w:pPr>
        <w:spacing w:after="0" w:line="240" w:lineRule="auto"/>
        <w:ind w:left="4680"/>
        <w:jc w:val="center"/>
        <w:rPr>
          <w:rFonts w:ascii="Times New Roman" w:hAnsi="Times New Roman" w:cs="Times New Roman"/>
          <w:sz w:val="24"/>
          <w:szCs w:val="24"/>
        </w:rPr>
      </w:pPr>
      <w:r w:rsidRPr="00B154CC">
        <w:rPr>
          <w:rFonts w:ascii="Times New Roman" w:hAnsi="Times New Roman" w:cs="Times New Roman"/>
          <w:sz w:val="24"/>
          <w:szCs w:val="24"/>
        </w:rPr>
        <w:t>Steve Adler</w:t>
      </w:r>
    </w:p>
    <w:p w14:paraId="549F53A4" w14:textId="77777777" w:rsidR="00D965A0" w:rsidRPr="00B154CC" w:rsidRDefault="00865FE7" w:rsidP="00095F78">
      <w:pPr>
        <w:spacing w:after="0" w:line="240" w:lineRule="auto"/>
        <w:ind w:left="4680"/>
        <w:jc w:val="center"/>
        <w:rPr>
          <w:rFonts w:ascii="Times New Roman" w:hAnsi="Times New Roman" w:cs="Times New Roman"/>
          <w:sz w:val="24"/>
          <w:szCs w:val="24"/>
        </w:rPr>
      </w:pPr>
      <w:r w:rsidRPr="00B154CC">
        <w:rPr>
          <w:rFonts w:ascii="Times New Roman" w:hAnsi="Times New Roman" w:cs="Times New Roman"/>
          <w:sz w:val="24"/>
          <w:szCs w:val="24"/>
        </w:rPr>
        <w:t>Mayor</w:t>
      </w:r>
    </w:p>
    <w:p w14:paraId="34E06E3C" w14:textId="77777777" w:rsidR="00D965A0" w:rsidRPr="00B154CC" w:rsidRDefault="00D965A0" w:rsidP="00095F78">
      <w:pPr>
        <w:spacing w:after="0" w:line="240" w:lineRule="auto"/>
        <w:ind w:left="4680"/>
        <w:jc w:val="center"/>
        <w:rPr>
          <w:rFonts w:ascii="Times New Roman" w:hAnsi="Times New Roman" w:cs="Times New Roman"/>
          <w:sz w:val="24"/>
          <w:szCs w:val="24"/>
        </w:rPr>
      </w:pPr>
    </w:p>
    <w:p w14:paraId="20F1C40C" w14:textId="77777777" w:rsidR="00D965A0" w:rsidRPr="00B154CC" w:rsidRDefault="00D965A0" w:rsidP="00095F78">
      <w:pPr>
        <w:spacing w:after="0" w:line="240" w:lineRule="auto"/>
        <w:ind w:left="4680"/>
        <w:jc w:val="center"/>
        <w:rPr>
          <w:rFonts w:ascii="Times New Roman" w:hAnsi="Times New Roman" w:cs="Times New Roman"/>
          <w:sz w:val="24"/>
          <w:szCs w:val="24"/>
        </w:rPr>
      </w:pPr>
    </w:p>
    <w:p w14:paraId="62159B80" w14:textId="7F5894DD" w:rsidR="00850ECE" w:rsidRPr="00B154CC" w:rsidRDefault="00865FE7" w:rsidP="00095F78">
      <w:pPr>
        <w:spacing w:after="0" w:line="240" w:lineRule="auto"/>
        <w:rPr>
          <w:rFonts w:ascii="Times New Roman" w:hAnsi="Times New Roman" w:cs="Times New Roman"/>
          <w:b/>
          <w:sz w:val="24"/>
          <w:szCs w:val="24"/>
        </w:rPr>
      </w:pPr>
      <w:r w:rsidRPr="00B154CC">
        <w:rPr>
          <w:rFonts w:ascii="Times New Roman" w:hAnsi="Times New Roman" w:cs="Times New Roman"/>
          <w:b/>
          <w:sz w:val="24"/>
          <w:szCs w:val="24"/>
        </w:rPr>
        <w:t>APPROVED: ____</w:t>
      </w:r>
      <w:r w:rsidR="00DE2F1C" w:rsidRPr="00B154CC">
        <w:rPr>
          <w:rFonts w:ascii="Times New Roman" w:hAnsi="Times New Roman" w:cs="Times New Roman"/>
          <w:b/>
          <w:sz w:val="24"/>
          <w:szCs w:val="24"/>
        </w:rPr>
        <w:t>__</w:t>
      </w:r>
      <w:r w:rsidRPr="00B154CC">
        <w:rPr>
          <w:rFonts w:ascii="Times New Roman" w:hAnsi="Times New Roman" w:cs="Times New Roman"/>
          <w:b/>
          <w:sz w:val="24"/>
          <w:szCs w:val="24"/>
        </w:rPr>
        <w:t>______________</w:t>
      </w:r>
      <w:r w:rsidR="00850ECE" w:rsidRPr="00B154CC">
        <w:rPr>
          <w:rFonts w:ascii="Times New Roman" w:hAnsi="Times New Roman" w:cs="Times New Roman"/>
          <w:b/>
          <w:sz w:val="24"/>
          <w:szCs w:val="24"/>
        </w:rPr>
        <w:tab/>
        <w:t>ATTEST: ________________________</w:t>
      </w:r>
    </w:p>
    <w:p w14:paraId="71FB74EF" w14:textId="77777777" w:rsidR="00850ECE" w:rsidRPr="00B154CC" w:rsidRDefault="00850ECE" w:rsidP="00095F78">
      <w:pPr>
        <w:tabs>
          <w:tab w:val="center" w:pos="2880"/>
          <w:tab w:val="center" w:pos="7380"/>
        </w:tabs>
        <w:spacing w:after="0" w:line="240" w:lineRule="auto"/>
        <w:rPr>
          <w:rFonts w:ascii="Times New Roman" w:hAnsi="Times New Roman" w:cs="Times New Roman"/>
          <w:sz w:val="24"/>
          <w:szCs w:val="24"/>
        </w:rPr>
      </w:pPr>
      <w:r w:rsidRPr="00B154CC">
        <w:rPr>
          <w:rFonts w:ascii="Times New Roman" w:hAnsi="Times New Roman" w:cs="Times New Roman"/>
          <w:sz w:val="24"/>
          <w:szCs w:val="24"/>
        </w:rPr>
        <w:tab/>
      </w:r>
      <w:r w:rsidR="00865FE7" w:rsidRPr="00B154CC">
        <w:rPr>
          <w:rFonts w:ascii="Times New Roman" w:hAnsi="Times New Roman" w:cs="Times New Roman"/>
          <w:sz w:val="24"/>
          <w:szCs w:val="24"/>
        </w:rPr>
        <w:t>Anne L. Morgan</w:t>
      </w:r>
      <w:r w:rsidRPr="00B154CC">
        <w:rPr>
          <w:rFonts w:ascii="Times New Roman" w:hAnsi="Times New Roman" w:cs="Times New Roman"/>
          <w:sz w:val="24"/>
          <w:szCs w:val="24"/>
        </w:rPr>
        <w:t xml:space="preserve"> </w:t>
      </w:r>
      <w:r w:rsidRPr="00B154CC">
        <w:rPr>
          <w:rFonts w:ascii="Times New Roman" w:hAnsi="Times New Roman" w:cs="Times New Roman"/>
          <w:sz w:val="24"/>
          <w:szCs w:val="24"/>
        </w:rPr>
        <w:tab/>
        <w:t>Jannette S. Goodall</w:t>
      </w:r>
    </w:p>
    <w:p w14:paraId="56C1E331" w14:textId="265D7486" w:rsidR="009447E2" w:rsidRPr="00B154CC" w:rsidRDefault="00850ECE" w:rsidP="00095F78">
      <w:pPr>
        <w:tabs>
          <w:tab w:val="center" w:pos="2880"/>
          <w:tab w:val="center" w:pos="7380"/>
        </w:tabs>
        <w:spacing w:after="0" w:line="240" w:lineRule="auto"/>
        <w:rPr>
          <w:rFonts w:ascii="Times New Roman" w:hAnsi="Times New Roman" w:cs="Times New Roman"/>
          <w:sz w:val="24"/>
          <w:szCs w:val="24"/>
        </w:rPr>
      </w:pPr>
      <w:r w:rsidRPr="00B154CC">
        <w:rPr>
          <w:rFonts w:ascii="Times New Roman" w:hAnsi="Times New Roman" w:cs="Times New Roman"/>
          <w:sz w:val="24"/>
          <w:szCs w:val="24"/>
        </w:rPr>
        <w:tab/>
      </w:r>
      <w:r w:rsidR="00865FE7" w:rsidRPr="00B154CC">
        <w:rPr>
          <w:rFonts w:ascii="Times New Roman" w:hAnsi="Times New Roman" w:cs="Times New Roman"/>
          <w:sz w:val="24"/>
          <w:szCs w:val="24"/>
        </w:rPr>
        <w:t>City Attorney</w:t>
      </w:r>
      <w:r w:rsidRPr="00B154CC">
        <w:rPr>
          <w:rFonts w:ascii="Times New Roman" w:hAnsi="Times New Roman" w:cs="Times New Roman"/>
          <w:sz w:val="24"/>
          <w:szCs w:val="24"/>
        </w:rPr>
        <w:t xml:space="preserve"> </w:t>
      </w:r>
      <w:r w:rsidRPr="00B154CC">
        <w:rPr>
          <w:rFonts w:ascii="Times New Roman" w:hAnsi="Times New Roman" w:cs="Times New Roman"/>
          <w:sz w:val="24"/>
          <w:szCs w:val="24"/>
        </w:rPr>
        <w:tab/>
        <w:t>City Clerk</w:t>
      </w:r>
    </w:p>
    <w:p w14:paraId="6A4BEE8D" w14:textId="0249565F" w:rsidR="009447E2" w:rsidRPr="00B154CC" w:rsidRDefault="009447E2" w:rsidP="00095F78">
      <w:pPr>
        <w:spacing w:after="0" w:line="240" w:lineRule="auto"/>
        <w:rPr>
          <w:rFonts w:ascii="Times New Roman" w:hAnsi="Times New Roman" w:cs="Times New Roman"/>
          <w:sz w:val="24"/>
          <w:szCs w:val="24"/>
        </w:rPr>
      </w:pPr>
    </w:p>
    <w:sectPr w:rsidR="009447E2" w:rsidRPr="00B154CC" w:rsidSect="00D965A0">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440" w:bottom="1152"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17AF2" w14:textId="77777777" w:rsidR="00C60DD1" w:rsidRDefault="00C60DD1" w:rsidP="00865FE7">
      <w:pPr>
        <w:spacing w:after="0" w:line="240" w:lineRule="auto"/>
      </w:pPr>
      <w:r>
        <w:separator/>
      </w:r>
    </w:p>
  </w:endnote>
  <w:endnote w:type="continuationSeparator" w:id="0">
    <w:p w14:paraId="49963215" w14:textId="77777777" w:rsidR="00C60DD1" w:rsidRDefault="00C60DD1" w:rsidP="0086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6A0A0" w14:textId="77777777" w:rsidR="0002242B" w:rsidRDefault="000224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381840864"/>
      <w:docPartObj>
        <w:docPartGallery w:val="Page Numbers (Top of Page)"/>
        <w:docPartUnique/>
      </w:docPartObj>
    </w:sdtPr>
    <w:sdtEndPr/>
    <w:sdtContent>
      <w:p w14:paraId="16BE6735" w14:textId="77777777" w:rsidR="00A55972" w:rsidRPr="00D965A0" w:rsidRDefault="00A55972" w:rsidP="00CF17BA">
        <w:pPr>
          <w:pStyle w:val="Footer"/>
          <w:jc w:val="center"/>
          <w:rPr>
            <w:rFonts w:ascii="Times New Roman" w:hAnsi="Times New Roman" w:cs="Times New Roman"/>
            <w:sz w:val="28"/>
            <w:szCs w:val="28"/>
          </w:rPr>
        </w:pPr>
        <w:r w:rsidRPr="00D965A0">
          <w:rPr>
            <w:rFonts w:ascii="Times New Roman" w:hAnsi="Times New Roman" w:cs="Times New Roman"/>
            <w:sz w:val="28"/>
            <w:szCs w:val="28"/>
          </w:rPr>
          <w:t xml:space="preserve">Page </w:t>
        </w:r>
        <w:r w:rsidRPr="00D965A0">
          <w:rPr>
            <w:rFonts w:ascii="Times New Roman" w:hAnsi="Times New Roman" w:cs="Times New Roman"/>
            <w:bCs/>
            <w:sz w:val="28"/>
            <w:szCs w:val="28"/>
          </w:rPr>
          <w:fldChar w:fldCharType="begin"/>
        </w:r>
        <w:r w:rsidRPr="00D965A0">
          <w:rPr>
            <w:rFonts w:ascii="Times New Roman" w:hAnsi="Times New Roman" w:cs="Times New Roman"/>
            <w:bCs/>
            <w:sz w:val="28"/>
            <w:szCs w:val="28"/>
          </w:rPr>
          <w:instrText xml:space="preserve"> PAGE </w:instrText>
        </w:r>
        <w:r w:rsidRPr="00D965A0">
          <w:rPr>
            <w:rFonts w:ascii="Times New Roman" w:hAnsi="Times New Roman" w:cs="Times New Roman"/>
            <w:bCs/>
            <w:sz w:val="28"/>
            <w:szCs w:val="28"/>
          </w:rPr>
          <w:fldChar w:fldCharType="separate"/>
        </w:r>
        <w:r w:rsidR="0002242B">
          <w:rPr>
            <w:rFonts w:ascii="Times New Roman" w:hAnsi="Times New Roman" w:cs="Times New Roman"/>
            <w:bCs/>
            <w:noProof/>
            <w:sz w:val="28"/>
            <w:szCs w:val="28"/>
          </w:rPr>
          <w:t>9</w:t>
        </w:r>
        <w:r w:rsidRPr="00D965A0">
          <w:rPr>
            <w:rFonts w:ascii="Times New Roman" w:hAnsi="Times New Roman" w:cs="Times New Roman"/>
            <w:bCs/>
            <w:sz w:val="28"/>
            <w:szCs w:val="28"/>
          </w:rPr>
          <w:fldChar w:fldCharType="end"/>
        </w:r>
        <w:r w:rsidRPr="00D965A0">
          <w:rPr>
            <w:rFonts w:ascii="Times New Roman" w:hAnsi="Times New Roman" w:cs="Times New Roman"/>
            <w:sz w:val="28"/>
            <w:szCs w:val="28"/>
          </w:rPr>
          <w:t xml:space="preserve"> of </w:t>
        </w:r>
        <w:r w:rsidRPr="00D965A0">
          <w:rPr>
            <w:rFonts w:ascii="Times New Roman" w:hAnsi="Times New Roman" w:cs="Times New Roman"/>
            <w:bCs/>
            <w:sz w:val="28"/>
            <w:szCs w:val="28"/>
          </w:rPr>
          <w:fldChar w:fldCharType="begin"/>
        </w:r>
        <w:r w:rsidRPr="00D965A0">
          <w:rPr>
            <w:rFonts w:ascii="Times New Roman" w:hAnsi="Times New Roman" w:cs="Times New Roman"/>
            <w:bCs/>
            <w:sz w:val="28"/>
            <w:szCs w:val="28"/>
          </w:rPr>
          <w:instrText xml:space="preserve"> NUMPAGES  </w:instrText>
        </w:r>
        <w:r w:rsidRPr="00D965A0">
          <w:rPr>
            <w:rFonts w:ascii="Times New Roman" w:hAnsi="Times New Roman" w:cs="Times New Roman"/>
            <w:bCs/>
            <w:sz w:val="28"/>
            <w:szCs w:val="28"/>
          </w:rPr>
          <w:fldChar w:fldCharType="separate"/>
        </w:r>
        <w:r w:rsidR="0002242B">
          <w:rPr>
            <w:rFonts w:ascii="Times New Roman" w:hAnsi="Times New Roman" w:cs="Times New Roman"/>
            <w:bCs/>
            <w:noProof/>
            <w:sz w:val="28"/>
            <w:szCs w:val="28"/>
          </w:rPr>
          <w:t>9</w:t>
        </w:r>
        <w:r w:rsidRPr="00D965A0">
          <w:rPr>
            <w:rFonts w:ascii="Times New Roman" w:hAnsi="Times New Roman" w:cs="Times New Roman"/>
            <w:bCs/>
            <w:sz w:val="28"/>
            <w:szCs w:val="28"/>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9FD5D" w14:textId="77777777" w:rsidR="0002242B" w:rsidRDefault="000224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189B7" w14:textId="77777777" w:rsidR="00C60DD1" w:rsidRDefault="00C60DD1" w:rsidP="00865FE7">
      <w:pPr>
        <w:spacing w:after="0" w:line="240" w:lineRule="auto"/>
      </w:pPr>
      <w:r>
        <w:separator/>
      </w:r>
    </w:p>
  </w:footnote>
  <w:footnote w:type="continuationSeparator" w:id="0">
    <w:p w14:paraId="2BBD4905" w14:textId="77777777" w:rsidR="00C60DD1" w:rsidRDefault="00C60DD1" w:rsidP="00865F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B91F4" w14:textId="48737851" w:rsidR="00C17B5A" w:rsidRDefault="00C17B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EE03" w14:textId="340BEC42" w:rsidR="00A55972" w:rsidRPr="00921FB4" w:rsidRDefault="00A55972" w:rsidP="00921FB4">
    <w:pPr>
      <w:pStyle w:val="Header"/>
      <w:jc w:val="right"/>
      <w:rPr>
        <w:rFonts w:ascii="Times New Roman" w:hAnsi="Times New Roman" w:cs="Times New Roman"/>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DEE98" w14:textId="10DB9B30" w:rsidR="00C17B5A" w:rsidRDefault="00C17B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B33"/>
    <w:multiLevelType w:val="hybridMultilevel"/>
    <w:tmpl w:val="6CC417EE"/>
    <w:lvl w:ilvl="0" w:tplc="FEC0AADA">
      <w:start w:val="1"/>
      <w:numFmt w:val="upperLetter"/>
      <w:lvlText w:val="(%1)"/>
      <w:lvlJc w:val="left"/>
      <w:pPr>
        <w:ind w:left="1584" w:hanging="43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6A6493A"/>
    <w:multiLevelType w:val="hybridMultilevel"/>
    <w:tmpl w:val="F3886F60"/>
    <w:lvl w:ilvl="0" w:tplc="518CFA64">
      <w:start w:val="1"/>
      <w:numFmt w:val="bullet"/>
      <w:lvlText w:val=""/>
      <w:lvlJc w:val="left"/>
      <w:pPr>
        <w:ind w:left="3690" w:hanging="360"/>
      </w:pPr>
      <w:rPr>
        <w:rFonts w:ascii="Symbol" w:hAnsi="Symbol" w:hint="default"/>
        <w:color w:val="808080" w:themeColor="background1" w:themeShade="80"/>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
    <w:nsid w:val="0C5B393E"/>
    <w:multiLevelType w:val="hybridMultilevel"/>
    <w:tmpl w:val="82E2A8D6"/>
    <w:lvl w:ilvl="0" w:tplc="04090005">
      <w:start w:val="1"/>
      <w:numFmt w:val="bullet"/>
      <w:lvlText w:val=""/>
      <w:lvlJc w:val="left"/>
      <w:pPr>
        <w:ind w:left="3330" w:hanging="360"/>
      </w:pPr>
      <w:rPr>
        <w:rFonts w:ascii="Wingdings" w:hAnsi="Wingdings" w:hint="default"/>
      </w:rPr>
    </w:lvl>
    <w:lvl w:ilvl="1" w:tplc="04090005">
      <w:start w:val="1"/>
      <w:numFmt w:val="bullet"/>
      <w:lvlText w:val=""/>
      <w:lvlJc w:val="left"/>
      <w:pPr>
        <w:ind w:left="4320" w:hanging="360"/>
      </w:pPr>
      <w:rPr>
        <w:rFonts w:ascii="Wingdings" w:hAnsi="Wingdings"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nsid w:val="14D4406B"/>
    <w:multiLevelType w:val="hybridMultilevel"/>
    <w:tmpl w:val="70A02EDA"/>
    <w:lvl w:ilvl="0" w:tplc="FEC0AADA">
      <w:start w:val="1"/>
      <w:numFmt w:val="upperLetter"/>
      <w:lvlText w:val="(%1)"/>
      <w:lvlJc w:val="left"/>
      <w:pPr>
        <w:ind w:left="1152" w:hanging="432"/>
      </w:pPr>
      <w:rPr>
        <w:rFonts w:hint="default"/>
      </w:rPr>
    </w:lvl>
    <w:lvl w:ilvl="1" w:tplc="E47CF298">
      <w:start w:val="1"/>
      <w:numFmt w:val="decimal"/>
      <w:lvlText w:val="(%2)"/>
      <w:lvlJc w:val="left"/>
      <w:pPr>
        <w:ind w:left="1812" w:hanging="372"/>
      </w:pPr>
      <w:rPr>
        <w:rFonts w:hint="default"/>
      </w:rPr>
    </w:lvl>
    <w:lvl w:ilvl="2" w:tplc="F3244BD8">
      <w:start w:val="1"/>
      <w:numFmt w:val="lowerRoman"/>
      <w:lvlText w:val="(%3)"/>
      <w:lvlJc w:val="left"/>
      <w:pPr>
        <w:ind w:left="3060" w:hanging="72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F571FD"/>
    <w:multiLevelType w:val="hybridMultilevel"/>
    <w:tmpl w:val="F0A0EFE2"/>
    <w:lvl w:ilvl="0" w:tplc="5688F9A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52CAF"/>
    <w:multiLevelType w:val="hybridMultilevel"/>
    <w:tmpl w:val="00CE3D66"/>
    <w:lvl w:ilvl="0" w:tplc="518CFA64">
      <w:start w:val="1"/>
      <w:numFmt w:val="bullet"/>
      <w:lvlText w:val=""/>
      <w:lvlJc w:val="left"/>
      <w:pPr>
        <w:ind w:left="3240" w:hanging="360"/>
      </w:pPr>
      <w:rPr>
        <w:rFonts w:ascii="Symbol" w:hAnsi="Symbol" w:hint="default"/>
        <w:color w:val="808080" w:themeColor="background1" w:themeShade="8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7F4756A"/>
    <w:multiLevelType w:val="hybridMultilevel"/>
    <w:tmpl w:val="5A32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64840"/>
    <w:multiLevelType w:val="hybridMultilevel"/>
    <w:tmpl w:val="DFEAA9DC"/>
    <w:lvl w:ilvl="0" w:tplc="754A3A4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48F06F8"/>
    <w:multiLevelType w:val="multilevel"/>
    <w:tmpl w:val="F5685C30"/>
    <w:lvl w:ilvl="0">
      <w:start w:val="1"/>
      <w:numFmt w:val="bullet"/>
      <w:lvlText w:val=""/>
      <w:lvlJc w:val="left"/>
      <w:pPr>
        <w:ind w:left="3330" w:hanging="360"/>
      </w:pPr>
      <w:rPr>
        <w:rFonts w:ascii="Wingdings" w:hAnsi="Wingdings" w:hint="default"/>
      </w:rPr>
    </w:lvl>
    <w:lvl w:ilvl="1">
      <w:start w:val="1"/>
      <w:numFmt w:val="bullet"/>
      <w:lvlText w:val="o"/>
      <w:lvlJc w:val="left"/>
      <w:pPr>
        <w:ind w:left="4050" w:hanging="360"/>
      </w:pPr>
      <w:rPr>
        <w:rFonts w:ascii="Courier New" w:hAnsi="Courier New" w:cs="Courier New" w:hint="default"/>
      </w:rPr>
    </w:lvl>
    <w:lvl w:ilvl="2">
      <w:start w:val="1"/>
      <w:numFmt w:val="bullet"/>
      <w:lvlText w:val=""/>
      <w:lvlJc w:val="left"/>
      <w:pPr>
        <w:ind w:left="4770" w:hanging="360"/>
      </w:pPr>
      <w:rPr>
        <w:rFonts w:ascii="Wingdings" w:hAnsi="Wingdings" w:hint="default"/>
      </w:rPr>
    </w:lvl>
    <w:lvl w:ilvl="3">
      <w:start w:val="1"/>
      <w:numFmt w:val="bullet"/>
      <w:lvlText w:val=""/>
      <w:lvlJc w:val="left"/>
      <w:pPr>
        <w:ind w:left="5490" w:hanging="360"/>
      </w:pPr>
      <w:rPr>
        <w:rFonts w:ascii="Symbol" w:hAnsi="Symbol" w:hint="default"/>
      </w:rPr>
    </w:lvl>
    <w:lvl w:ilvl="4">
      <w:start w:val="1"/>
      <w:numFmt w:val="bullet"/>
      <w:lvlText w:val="o"/>
      <w:lvlJc w:val="left"/>
      <w:pPr>
        <w:ind w:left="6210" w:hanging="360"/>
      </w:pPr>
      <w:rPr>
        <w:rFonts w:ascii="Courier New" w:hAnsi="Courier New" w:cs="Courier New" w:hint="default"/>
      </w:rPr>
    </w:lvl>
    <w:lvl w:ilvl="5">
      <w:start w:val="1"/>
      <w:numFmt w:val="bullet"/>
      <w:lvlText w:val=""/>
      <w:lvlJc w:val="left"/>
      <w:pPr>
        <w:ind w:left="6930" w:hanging="360"/>
      </w:pPr>
      <w:rPr>
        <w:rFonts w:ascii="Wingdings" w:hAnsi="Wingdings" w:hint="default"/>
      </w:rPr>
    </w:lvl>
    <w:lvl w:ilvl="6">
      <w:start w:val="1"/>
      <w:numFmt w:val="bullet"/>
      <w:lvlText w:val=""/>
      <w:lvlJc w:val="left"/>
      <w:pPr>
        <w:ind w:left="7650" w:hanging="360"/>
      </w:pPr>
      <w:rPr>
        <w:rFonts w:ascii="Symbol" w:hAnsi="Symbol" w:hint="default"/>
      </w:rPr>
    </w:lvl>
    <w:lvl w:ilvl="7">
      <w:start w:val="1"/>
      <w:numFmt w:val="bullet"/>
      <w:lvlText w:val="o"/>
      <w:lvlJc w:val="left"/>
      <w:pPr>
        <w:ind w:left="8370" w:hanging="360"/>
      </w:pPr>
      <w:rPr>
        <w:rFonts w:ascii="Courier New" w:hAnsi="Courier New" w:cs="Courier New" w:hint="default"/>
      </w:rPr>
    </w:lvl>
    <w:lvl w:ilvl="8">
      <w:start w:val="1"/>
      <w:numFmt w:val="bullet"/>
      <w:lvlText w:val=""/>
      <w:lvlJc w:val="left"/>
      <w:pPr>
        <w:ind w:left="9090" w:hanging="360"/>
      </w:pPr>
      <w:rPr>
        <w:rFonts w:ascii="Wingdings" w:hAnsi="Wingdings" w:hint="default"/>
      </w:rPr>
    </w:lvl>
  </w:abstractNum>
  <w:abstractNum w:abstractNumId="9">
    <w:nsid w:val="365769D4"/>
    <w:multiLevelType w:val="hybridMultilevel"/>
    <w:tmpl w:val="B08EC7A2"/>
    <w:lvl w:ilvl="0" w:tplc="FEC0AA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BA7A5990">
      <w:start w:val="1"/>
      <w:numFmt w:val="lowerLetter"/>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449A44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1D65B0"/>
    <w:multiLevelType w:val="hybridMultilevel"/>
    <w:tmpl w:val="4650DF62"/>
    <w:lvl w:ilvl="0" w:tplc="FE0A509E">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3AE762BA"/>
    <w:multiLevelType w:val="hybridMultilevel"/>
    <w:tmpl w:val="80026F3E"/>
    <w:lvl w:ilvl="0" w:tplc="C0E22A6A">
      <w:start w:val="1"/>
      <w:numFmt w:val="lowerLetter"/>
      <w:lvlText w:val="(%1)"/>
      <w:lvlJc w:val="left"/>
      <w:pPr>
        <w:ind w:left="2560" w:hanging="4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72A4ED6"/>
    <w:multiLevelType w:val="hybridMultilevel"/>
    <w:tmpl w:val="3D5A36AE"/>
    <w:lvl w:ilvl="0" w:tplc="0409000F">
      <w:start w:val="1"/>
      <w:numFmt w:val="decimal"/>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50EDD"/>
    <w:multiLevelType w:val="multilevel"/>
    <w:tmpl w:val="F3886F60"/>
    <w:lvl w:ilvl="0">
      <w:start w:val="1"/>
      <w:numFmt w:val="bullet"/>
      <w:lvlText w:val=""/>
      <w:lvlJc w:val="left"/>
      <w:pPr>
        <w:ind w:left="3690" w:hanging="360"/>
      </w:pPr>
      <w:rPr>
        <w:rFonts w:ascii="Symbol" w:hAnsi="Symbol" w:hint="default"/>
        <w:color w:val="808080" w:themeColor="background1" w:themeShade="80"/>
      </w:rPr>
    </w:lvl>
    <w:lvl w:ilvl="1">
      <w:start w:val="1"/>
      <w:numFmt w:val="bullet"/>
      <w:lvlText w:val="o"/>
      <w:lvlJc w:val="left"/>
      <w:pPr>
        <w:ind w:left="4050" w:hanging="360"/>
      </w:pPr>
      <w:rPr>
        <w:rFonts w:ascii="Courier New" w:hAnsi="Courier New" w:cs="Courier New" w:hint="default"/>
      </w:rPr>
    </w:lvl>
    <w:lvl w:ilvl="2">
      <w:start w:val="1"/>
      <w:numFmt w:val="bullet"/>
      <w:lvlText w:val=""/>
      <w:lvlJc w:val="left"/>
      <w:pPr>
        <w:ind w:left="4770" w:hanging="360"/>
      </w:pPr>
      <w:rPr>
        <w:rFonts w:ascii="Wingdings" w:hAnsi="Wingdings" w:hint="default"/>
      </w:rPr>
    </w:lvl>
    <w:lvl w:ilvl="3">
      <w:start w:val="1"/>
      <w:numFmt w:val="bullet"/>
      <w:lvlText w:val=""/>
      <w:lvlJc w:val="left"/>
      <w:pPr>
        <w:ind w:left="5490" w:hanging="360"/>
      </w:pPr>
      <w:rPr>
        <w:rFonts w:ascii="Symbol" w:hAnsi="Symbol" w:hint="default"/>
      </w:rPr>
    </w:lvl>
    <w:lvl w:ilvl="4">
      <w:start w:val="1"/>
      <w:numFmt w:val="bullet"/>
      <w:lvlText w:val="o"/>
      <w:lvlJc w:val="left"/>
      <w:pPr>
        <w:ind w:left="6210" w:hanging="360"/>
      </w:pPr>
      <w:rPr>
        <w:rFonts w:ascii="Courier New" w:hAnsi="Courier New" w:cs="Courier New" w:hint="default"/>
      </w:rPr>
    </w:lvl>
    <w:lvl w:ilvl="5">
      <w:start w:val="1"/>
      <w:numFmt w:val="bullet"/>
      <w:lvlText w:val=""/>
      <w:lvlJc w:val="left"/>
      <w:pPr>
        <w:ind w:left="6930" w:hanging="360"/>
      </w:pPr>
      <w:rPr>
        <w:rFonts w:ascii="Wingdings" w:hAnsi="Wingdings" w:hint="default"/>
      </w:rPr>
    </w:lvl>
    <w:lvl w:ilvl="6">
      <w:start w:val="1"/>
      <w:numFmt w:val="bullet"/>
      <w:lvlText w:val=""/>
      <w:lvlJc w:val="left"/>
      <w:pPr>
        <w:ind w:left="7650" w:hanging="360"/>
      </w:pPr>
      <w:rPr>
        <w:rFonts w:ascii="Symbol" w:hAnsi="Symbol" w:hint="default"/>
      </w:rPr>
    </w:lvl>
    <w:lvl w:ilvl="7">
      <w:start w:val="1"/>
      <w:numFmt w:val="bullet"/>
      <w:lvlText w:val="o"/>
      <w:lvlJc w:val="left"/>
      <w:pPr>
        <w:ind w:left="8370" w:hanging="360"/>
      </w:pPr>
      <w:rPr>
        <w:rFonts w:ascii="Courier New" w:hAnsi="Courier New" w:cs="Courier New" w:hint="default"/>
      </w:rPr>
    </w:lvl>
    <w:lvl w:ilvl="8">
      <w:start w:val="1"/>
      <w:numFmt w:val="bullet"/>
      <w:lvlText w:val=""/>
      <w:lvlJc w:val="left"/>
      <w:pPr>
        <w:ind w:left="9090" w:hanging="360"/>
      </w:pPr>
      <w:rPr>
        <w:rFonts w:ascii="Wingdings" w:hAnsi="Wingdings" w:hint="default"/>
      </w:rPr>
    </w:lvl>
  </w:abstractNum>
  <w:abstractNum w:abstractNumId="14">
    <w:nsid w:val="4C837738"/>
    <w:multiLevelType w:val="hybridMultilevel"/>
    <w:tmpl w:val="D678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B6261"/>
    <w:multiLevelType w:val="hybridMultilevel"/>
    <w:tmpl w:val="F5685C30"/>
    <w:lvl w:ilvl="0" w:tplc="04090005">
      <w:start w:val="1"/>
      <w:numFmt w:val="bullet"/>
      <w:lvlText w:val=""/>
      <w:lvlJc w:val="left"/>
      <w:pPr>
        <w:ind w:left="3330" w:hanging="360"/>
      </w:pPr>
      <w:rPr>
        <w:rFonts w:ascii="Wingdings" w:hAnsi="Wingdings"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6">
    <w:nsid w:val="5A1C2705"/>
    <w:multiLevelType w:val="hybridMultilevel"/>
    <w:tmpl w:val="29ECB702"/>
    <w:lvl w:ilvl="0" w:tplc="6F86DDCA">
      <w:start w:val="1"/>
      <w:numFmt w:val="upperLetter"/>
      <w:lvlText w:val="(%1)"/>
      <w:lvlJc w:val="left"/>
      <w:pPr>
        <w:ind w:left="1152" w:hanging="432"/>
      </w:pPr>
      <w:rPr>
        <w:rFonts w:hint="default"/>
        <w:strike/>
      </w:rPr>
    </w:lvl>
    <w:lvl w:ilvl="1" w:tplc="66B6B976">
      <w:start w:val="1"/>
      <w:numFmt w:val="decimal"/>
      <w:lvlText w:val="(%2)"/>
      <w:lvlJc w:val="left"/>
      <w:pPr>
        <w:ind w:left="1812" w:hanging="372"/>
      </w:pPr>
      <w:rPr>
        <w:rFonts w:hint="default"/>
      </w:rPr>
    </w:lvl>
    <w:lvl w:ilvl="2" w:tplc="C73618B2">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DF6E6F"/>
    <w:multiLevelType w:val="hybridMultilevel"/>
    <w:tmpl w:val="F22E773A"/>
    <w:lvl w:ilvl="0" w:tplc="3FA2B46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2D40B4"/>
    <w:multiLevelType w:val="hybridMultilevel"/>
    <w:tmpl w:val="DFA4478E"/>
    <w:lvl w:ilvl="0" w:tplc="518CFA64">
      <w:start w:val="1"/>
      <w:numFmt w:val="bullet"/>
      <w:lvlText w:val=""/>
      <w:lvlJc w:val="left"/>
      <w:pPr>
        <w:ind w:left="3690" w:hanging="360"/>
      </w:pPr>
      <w:rPr>
        <w:rFonts w:ascii="Symbol" w:hAnsi="Symbol" w:hint="default"/>
        <w:color w:val="808080" w:themeColor="background1" w:themeShade="80"/>
      </w:rPr>
    </w:lvl>
    <w:lvl w:ilvl="1" w:tplc="04090005">
      <w:start w:val="1"/>
      <w:numFmt w:val="bullet"/>
      <w:lvlText w:val=""/>
      <w:lvlJc w:val="left"/>
      <w:pPr>
        <w:ind w:left="4320" w:hanging="360"/>
      </w:pPr>
      <w:rPr>
        <w:rFonts w:ascii="Wingdings" w:hAnsi="Wingdings"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9">
    <w:nsid w:val="69326A1B"/>
    <w:multiLevelType w:val="hybridMultilevel"/>
    <w:tmpl w:val="99F001F4"/>
    <w:lvl w:ilvl="0" w:tplc="A8B80574">
      <w:start w:val="1"/>
      <w:numFmt w:val="decimal"/>
      <w:lvlText w:val="(%1)"/>
      <w:lvlJc w:val="left"/>
      <w:pPr>
        <w:ind w:left="181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DF50F7"/>
    <w:multiLevelType w:val="hybridMultilevel"/>
    <w:tmpl w:val="9BA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E0FCD"/>
    <w:multiLevelType w:val="hybridMultilevel"/>
    <w:tmpl w:val="AF62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744081"/>
    <w:multiLevelType w:val="hybridMultilevel"/>
    <w:tmpl w:val="9F749066"/>
    <w:lvl w:ilvl="0" w:tplc="A8B80574">
      <w:start w:val="1"/>
      <w:numFmt w:val="decimal"/>
      <w:lvlText w:val="(%1)"/>
      <w:lvlJc w:val="left"/>
      <w:pPr>
        <w:ind w:left="1584" w:hanging="432"/>
      </w:pPr>
      <w:rPr>
        <w:rFonts w:hint="default"/>
      </w:rPr>
    </w:lvl>
    <w:lvl w:ilvl="1" w:tplc="E47CF298">
      <w:start w:val="1"/>
      <w:numFmt w:val="decimal"/>
      <w:lvlText w:val="(%2)"/>
      <w:lvlJc w:val="left"/>
      <w:pPr>
        <w:ind w:left="2244" w:hanging="372"/>
      </w:pPr>
      <w:rPr>
        <w:rFonts w:hint="default"/>
      </w:rPr>
    </w:lvl>
    <w:lvl w:ilvl="2" w:tplc="F3244BD8">
      <w:start w:val="1"/>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nsid w:val="71C153DF"/>
    <w:multiLevelType w:val="hybridMultilevel"/>
    <w:tmpl w:val="24A4E9D6"/>
    <w:lvl w:ilvl="0" w:tplc="2370D2EC">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B36475"/>
    <w:multiLevelType w:val="hybridMultilevel"/>
    <w:tmpl w:val="B5E8F3A0"/>
    <w:lvl w:ilvl="0" w:tplc="7488EA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BE19CB"/>
    <w:multiLevelType w:val="hybridMultilevel"/>
    <w:tmpl w:val="9024615A"/>
    <w:lvl w:ilvl="0" w:tplc="A8B80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61D07"/>
    <w:multiLevelType w:val="hybridMultilevel"/>
    <w:tmpl w:val="6E701B68"/>
    <w:lvl w:ilvl="0" w:tplc="A8B80574">
      <w:start w:val="1"/>
      <w:numFmt w:val="decimal"/>
      <w:lvlText w:val="(%1)"/>
      <w:lvlJc w:val="left"/>
      <w:pPr>
        <w:ind w:left="1812" w:hanging="3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EA83584"/>
    <w:multiLevelType w:val="hybridMultilevel"/>
    <w:tmpl w:val="799CEB3A"/>
    <w:lvl w:ilvl="0" w:tplc="FEC0AADA">
      <w:start w:val="1"/>
      <w:numFmt w:val="upperLetter"/>
      <w:lvlText w:val="(%1)"/>
      <w:lvlJc w:val="left"/>
      <w:pPr>
        <w:ind w:left="1152" w:hanging="432"/>
      </w:pPr>
      <w:rPr>
        <w:rFonts w:hint="default"/>
      </w:rPr>
    </w:lvl>
    <w:lvl w:ilvl="1" w:tplc="E47CF298">
      <w:start w:val="1"/>
      <w:numFmt w:val="decimal"/>
      <w:lvlText w:val="(%2)"/>
      <w:lvlJc w:val="left"/>
      <w:pPr>
        <w:ind w:left="1812" w:hanging="372"/>
      </w:pPr>
      <w:rPr>
        <w:rFonts w:hint="default"/>
      </w:rPr>
    </w:lvl>
    <w:lvl w:ilvl="2" w:tplc="FEC0AADA">
      <w:start w:val="1"/>
      <w:numFmt w:val="upperLetter"/>
      <w:lvlText w:val="(%3)"/>
      <w:lvlJc w:val="left"/>
      <w:pPr>
        <w:ind w:left="3060" w:hanging="72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390F2F"/>
    <w:multiLevelType w:val="hybridMultilevel"/>
    <w:tmpl w:val="805A5A12"/>
    <w:lvl w:ilvl="0" w:tplc="FEC0AAD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10"/>
  </w:num>
  <w:num w:numId="4">
    <w:abstractNumId w:val="21"/>
  </w:num>
  <w:num w:numId="5">
    <w:abstractNumId w:val="6"/>
  </w:num>
  <w:num w:numId="6">
    <w:abstractNumId w:val="20"/>
  </w:num>
  <w:num w:numId="7">
    <w:abstractNumId w:val="7"/>
  </w:num>
  <w:num w:numId="8">
    <w:abstractNumId w:val="23"/>
  </w:num>
  <w:num w:numId="9">
    <w:abstractNumId w:val="14"/>
  </w:num>
  <w:num w:numId="10">
    <w:abstractNumId w:val="26"/>
  </w:num>
  <w:num w:numId="11">
    <w:abstractNumId w:val="19"/>
  </w:num>
  <w:num w:numId="12">
    <w:abstractNumId w:val="16"/>
  </w:num>
  <w:num w:numId="13">
    <w:abstractNumId w:val="0"/>
  </w:num>
  <w:num w:numId="14">
    <w:abstractNumId w:val="3"/>
  </w:num>
  <w:num w:numId="15">
    <w:abstractNumId w:val="22"/>
  </w:num>
  <w:num w:numId="16">
    <w:abstractNumId w:val="25"/>
  </w:num>
  <w:num w:numId="17">
    <w:abstractNumId w:val="17"/>
  </w:num>
  <w:num w:numId="18">
    <w:abstractNumId w:val="12"/>
  </w:num>
  <w:num w:numId="19">
    <w:abstractNumId w:val="27"/>
  </w:num>
  <w:num w:numId="20">
    <w:abstractNumId w:val="28"/>
  </w:num>
  <w:num w:numId="21">
    <w:abstractNumId w:val="9"/>
  </w:num>
  <w:num w:numId="22">
    <w:abstractNumId w:val="11"/>
  </w:num>
  <w:num w:numId="23">
    <w:abstractNumId w:val="5"/>
  </w:num>
  <w:num w:numId="24">
    <w:abstractNumId w:val="1"/>
  </w:num>
  <w:num w:numId="25">
    <w:abstractNumId w:val="13"/>
  </w:num>
  <w:num w:numId="26">
    <w:abstractNumId w:val="18"/>
  </w:num>
  <w:num w:numId="27">
    <w:abstractNumId w:val="15"/>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EE"/>
    <w:rsid w:val="00000055"/>
    <w:rsid w:val="00001D83"/>
    <w:rsid w:val="00002396"/>
    <w:rsid w:val="00007DA0"/>
    <w:rsid w:val="000159D9"/>
    <w:rsid w:val="00016FE5"/>
    <w:rsid w:val="00016FF4"/>
    <w:rsid w:val="000172E0"/>
    <w:rsid w:val="00017470"/>
    <w:rsid w:val="0002242B"/>
    <w:rsid w:val="00040015"/>
    <w:rsid w:val="0004145E"/>
    <w:rsid w:val="00041D62"/>
    <w:rsid w:val="0005456E"/>
    <w:rsid w:val="00060A42"/>
    <w:rsid w:val="00061DE9"/>
    <w:rsid w:val="000645B5"/>
    <w:rsid w:val="000749F0"/>
    <w:rsid w:val="00091F3A"/>
    <w:rsid w:val="000920AC"/>
    <w:rsid w:val="00095F78"/>
    <w:rsid w:val="000A04E8"/>
    <w:rsid w:val="000A27D8"/>
    <w:rsid w:val="000A5C54"/>
    <w:rsid w:val="000D6BAD"/>
    <w:rsid w:val="000E03C8"/>
    <w:rsid w:val="000E7BC6"/>
    <w:rsid w:val="000F3F71"/>
    <w:rsid w:val="00127A01"/>
    <w:rsid w:val="001508F0"/>
    <w:rsid w:val="001512FF"/>
    <w:rsid w:val="00156332"/>
    <w:rsid w:val="001642BD"/>
    <w:rsid w:val="00173653"/>
    <w:rsid w:val="00190FE6"/>
    <w:rsid w:val="001A6C90"/>
    <w:rsid w:val="001B18B7"/>
    <w:rsid w:val="001C2099"/>
    <w:rsid w:val="001D2F37"/>
    <w:rsid w:val="001D4133"/>
    <w:rsid w:val="001D64FF"/>
    <w:rsid w:val="001E797C"/>
    <w:rsid w:val="001F45C6"/>
    <w:rsid w:val="002079EF"/>
    <w:rsid w:val="00211B8D"/>
    <w:rsid w:val="00215E16"/>
    <w:rsid w:val="0022325D"/>
    <w:rsid w:val="00233B21"/>
    <w:rsid w:val="00262F21"/>
    <w:rsid w:val="0026626A"/>
    <w:rsid w:val="00281A8E"/>
    <w:rsid w:val="00284E6C"/>
    <w:rsid w:val="00286BCA"/>
    <w:rsid w:val="00290811"/>
    <w:rsid w:val="002A4EC6"/>
    <w:rsid w:val="002A7CEF"/>
    <w:rsid w:val="002B54EF"/>
    <w:rsid w:val="002C03EB"/>
    <w:rsid w:val="002C0DDB"/>
    <w:rsid w:val="002D7216"/>
    <w:rsid w:val="002E2BA5"/>
    <w:rsid w:val="00305CFC"/>
    <w:rsid w:val="00313418"/>
    <w:rsid w:val="00320556"/>
    <w:rsid w:val="0032657B"/>
    <w:rsid w:val="00336777"/>
    <w:rsid w:val="003520F9"/>
    <w:rsid w:val="00354881"/>
    <w:rsid w:val="00355DBD"/>
    <w:rsid w:val="003571A2"/>
    <w:rsid w:val="00366BB4"/>
    <w:rsid w:val="003776CE"/>
    <w:rsid w:val="00380659"/>
    <w:rsid w:val="00387FCE"/>
    <w:rsid w:val="003A3BCC"/>
    <w:rsid w:val="003B287F"/>
    <w:rsid w:val="003B52BA"/>
    <w:rsid w:val="003C4E29"/>
    <w:rsid w:val="003D2ABB"/>
    <w:rsid w:val="003E217C"/>
    <w:rsid w:val="003E2C25"/>
    <w:rsid w:val="003F33FE"/>
    <w:rsid w:val="004007A3"/>
    <w:rsid w:val="00406565"/>
    <w:rsid w:val="00411AAE"/>
    <w:rsid w:val="004138C1"/>
    <w:rsid w:val="004147CF"/>
    <w:rsid w:val="00414CCB"/>
    <w:rsid w:val="00417FD6"/>
    <w:rsid w:val="00425901"/>
    <w:rsid w:val="004278C2"/>
    <w:rsid w:val="00431C0E"/>
    <w:rsid w:val="00433CF0"/>
    <w:rsid w:val="00437CB1"/>
    <w:rsid w:val="004636D3"/>
    <w:rsid w:val="00487060"/>
    <w:rsid w:val="004904EC"/>
    <w:rsid w:val="004A121E"/>
    <w:rsid w:val="004A74B1"/>
    <w:rsid w:val="004D3087"/>
    <w:rsid w:val="004E4CE2"/>
    <w:rsid w:val="004E55FE"/>
    <w:rsid w:val="004E5E68"/>
    <w:rsid w:val="004F2DC1"/>
    <w:rsid w:val="005006CC"/>
    <w:rsid w:val="00501BC6"/>
    <w:rsid w:val="00506924"/>
    <w:rsid w:val="00521F08"/>
    <w:rsid w:val="0052282D"/>
    <w:rsid w:val="00522E1F"/>
    <w:rsid w:val="00541C1A"/>
    <w:rsid w:val="005568E4"/>
    <w:rsid w:val="00557237"/>
    <w:rsid w:val="00570A2B"/>
    <w:rsid w:val="00580930"/>
    <w:rsid w:val="005954D1"/>
    <w:rsid w:val="005C7B43"/>
    <w:rsid w:val="005D130B"/>
    <w:rsid w:val="005D3437"/>
    <w:rsid w:val="005D452F"/>
    <w:rsid w:val="005E3132"/>
    <w:rsid w:val="005F6265"/>
    <w:rsid w:val="005F762D"/>
    <w:rsid w:val="00602A10"/>
    <w:rsid w:val="00603538"/>
    <w:rsid w:val="0061642A"/>
    <w:rsid w:val="0062291E"/>
    <w:rsid w:val="00630FDF"/>
    <w:rsid w:val="006312A9"/>
    <w:rsid w:val="0063130D"/>
    <w:rsid w:val="006334A2"/>
    <w:rsid w:val="00646F47"/>
    <w:rsid w:val="0065028C"/>
    <w:rsid w:val="006561D7"/>
    <w:rsid w:val="0065661B"/>
    <w:rsid w:val="00670B63"/>
    <w:rsid w:val="006733A1"/>
    <w:rsid w:val="006776FA"/>
    <w:rsid w:val="006803EA"/>
    <w:rsid w:val="006A3BBF"/>
    <w:rsid w:val="006B0050"/>
    <w:rsid w:val="006B6656"/>
    <w:rsid w:val="006C0169"/>
    <w:rsid w:val="006C4645"/>
    <w:rsid w:val="006C7CAD"/>
    <w:rsid w:val="006D104F"/>
    <w:rsid w:val="006E4480"/>
    <w:rsid w:val="006E753B"/>
    <w:rsid w:val="006F2970"/>
    <w:rsid w:val="006F6C16"/>
    <w:rsid w:val="007300F0"/>
    <w:rsid w:val="0073252B"/>
    <w:rsid w:val="007479CD"/>
    <w:rsid w:val="00747DB5"/>
    <w:rsid w:val="00762247"/>
    <w:rsid w:val="00781C90"/>
    <w:rsid w:val="0078252A"/>
    <w:rsid w:val="00782878"/>
    <w:rsid w:val="007855D4"/>
    <w:rsid w:val="00790D03"/>
    <w:rsid w:val="007A6C3B"/>
    <w:rsid w:val="007D371C"/>
    <w:rsid w:val="007D5DA0"/>
    <w:rsid w:val="007E298F"/>
    <w:rsid w:val="007E3E3C"/>
    <w:rsid w:val="007E5DF7"/>
    <w:rsid w:val="007F3E1F"/>
    <w:rsid w:val="007F6B9D"/>
    <w:rsid w:val="00813C29"/>
    <w:rsid w:val="008175EE"/>
    <w:rsid w:val="008303E8"/>
    <w:rsid w:val="00833C1F"/>
    <w:rsid w:val="00834B7F"/>
    <w:rsid w:val="00841920"/>
    <w:rsid w:val="00844886"/>
    <w:rsid w:val="00846D63"/>
    <w:rsid w:val="00850ECE"/>
    <w:rsid w:val="00852AC5"/>
    <w:rsid w:val="00855240"/>
    <w:rsid w:val="00863737"/>
    <w:rsid w:val="00865FE7"/>
    <w:rsid w:val="00872AED"/>
    <w:rsid w:val="00874B07"/>
    <w:rsid w:val="00881C3D"/>
    <w:rsid w:val="008836CE"/>
    <w:rsid w:val="008956FD"/>
    <w:rsid w:val="008C4FEC"/>
    <w:rsid w:val="008C7E96"/>
    <w:rsid w:val="008D792D"/>
    <w:rsid w:val="008D7A1F"/>
    <w:rsid w:val="008F51FA"/>
    <w:rsid w:val="0090697A"/>
    <w:rsid w:val="009069F3"/>
    <w:rsid w:val="009101F6"/>
    <w:rsid w:val="00921FB4"/>
    <w:rsid w:val="00925D6B"/>
    <w:rsid w:val="00926E5E"/>
    <w:rsid w:val="00934B07"/>
    <w:rsid w:val="00934B65"/>
    <w:rsid w:val="00934DD0"/>
    <w:rsid w:val="009447E2"/>
    <w:rsid w:val="009559D1"/>
    <w:rsid w:val="009571E6"/>
    <w:rsid w:val="009573D0"/>
    <w:rsid w:val="00986134"/>
    <w:rsid w:val="0099008A"/>
    <w:rsid w:val="009A0327"/>
    <w:rsid w:val="009C01AD"/>
    <w:rsid w:val="009C2BC2"/>
    <w:rsid w:val="009C51B1"/>
    <w:rsid w:val="009C6EAE"/>
    <w:rsid w:val="009D30E0"/>
    <w:rsid w:val="009F5194"/>
    <w:rsid w:val="009F6F5C"/>
    <w:rsid w:val="00A021B8"/>
    <w:rsid w:val="00A16026"/>
    <w:rsid w:val="00A1684F"/>
    <w:rsid w:val="00A40783"/>
    <w:rsid w:val="00A46D3F"/>
    <w:rsid w:val="00A4772E"/>
    <w:rsid w:val="00A525C5"/>
    <w:rsid w:val="00A55972"/>
    <w:rsid w:val="00A56D41"/>
    <w:rsid w:val="00A62D19"/>
    <w:rsid w:val="00A937B4"/>
    <w:rsid w:val="00A94C25"/>
    <w:rsid w:val="00AA6158"/>
    <w:rsid w:val="00AB3A51"/>
    <w:rsid w:val="00AB736D"/>
    <w:rsid w:val="00AC25CA"/>
    <w:rsid w:val="00AC3BDC"/>
    <w:rsid w:val="00AC6245"/>
    <w:rsid w:val="00AD1689"/>
    <w:rsid w:val="00AD7818"/>
    <w:rsid w:val="00AF7AA1"/>
    <w:rsid w:val="00B1152E"/>
    <w:rsid w:val="00B154CC"/>
    <w:rsid w:val="00B17DB2"/>
    <w:rsid w:val="00B45AE8"/>
    <w:rsid w:val="00B515AE"/>
    <w:rsid w:val="00B51813"/>
    <w:rsid w:val="00B52826"/>
    <w:rsid w:val="00B6200B"/>
    <w:rsid w:val="00B63361"/>
    <w:rsid w:val="00B805E5"/>
    <w:rsid w:val="00B91F4B"/>
    <w:rsid w:val="00BD4CF0"/>
    <w:rsid w:val="00BE123A"/>
    <w:rsid w:val="00BE17CF"/>
    <w:rsid w:val="00BE3723"/>
    <w:rsid w:val="00C01C80"/>
    <w:rsid w:val="00C17B5A"/>
    <w:rsid w:val="00C317B9"/>
    <w:rsid w:val="00C34B56"/>
    <w:rsid w:val="00C4372F"/>
    <w:rsid w:val="00C46D86"/>
    <w:rsid w:val="00C527E6"/>
    <w:rsid w:val="00C60DD1"/>
    <w:rsid w:val="00C74813"/>
    <w:rsid w:val="00C84FFA"/>
    <w:rsid w:val="00C86246"/>
    <w:rsid w:val="00CA30C8"/>
    <w:rsid w:val="00CA6A00"/>
    <w:rsid w:val="00CB6152"/>
    <w:rsid w:val="00CD0E39"/>
    <w:rsid w:val="00CD2DEB"/>
    <w:rsid w:val="00CE318A"/>
    <w:rsid w:val="00CF17BA"/>
    <w:rsid w:val="00CF3F14"/>
    <w:rsid w:val="00D03F75"/>
    <w:rsid w:val="00D269D1"/>
    <w:rsid w:val="00D36096"/>
    <w:rsid w:val="00D50F14"/>
    <w:rsid w:val="00D569A1"/>
    <w:rsid w:val="00D67B88"/>
    <w:rsid w:val="00D745C6"/>
    <w:rsid w:val="00D77C5A"/>
    <w:rsid w:val="00D84335"/>
    <w:rsid w:val="00D9321C"/>
    <w:rsid w:val="00D935AE"/>
    <w:rsid w:val="00D965A0"/>
    <w:rsid w:val="00D96B4B"/>
    <w:rsid w:val="00DA09E0"/>
    <w:rsid w:val="00DB2098"/>
    <w:rsid w:val="00DB2E62"/>
    <w:rsid w:val="00DE2F1C"/>
    <w:rsid w:val="00DE6FE3"/>
    <w:rsid w:val="00E01DDC"/>
    <w:rsid w:val="00E14ED1"/>
    <w:rsid w:val="00E17DC6"/>
    <w:rsid w:val="00E236FE"/>
    <w:rsid w:val="00E37041"/>
    <w:rsid w:val="00E4712A"/>
    <w:rsid w:val="00E50925"/>
    <w:rsid w:val="00E52939"/>
    <w:rsid w:val="00E55EF5"/>
    <w:rsid w:val="00E56336"/>
    <w:rsid w:val="00E601AC"/>
    <w:rsid w:val="00E71DD8"/>
    <w:rsid w:val="00E76268"/>
    <w:rsid w:val="00E80DB2"/>
    <w:rsid w:val="00E82D94"/>
    <w:rsid w:val="00E84ECE"/>
    <w:rsid w:val="00E85883"/>
    <w:rsid w:val="00E92E23"/>
    <w:rsid w:val="00E93487"/>
    <w:rsid w:val="00E97015"/>
    <w:rsid w:val="00EA4CFC"/>
    <w:rsid w:val="00EB055A"/>
    <w:rsid w:val="00EC5C2E"/>
    <w:rsid w:val="00EE34A9"/>
    <w:rsid w:val="00F00160"/>
    <w:rsid w:val="00F02B66"/>
    <w:rsid w:val="00F2669B"/>
    <w:rsid w:val="00F459AB"/>
    <w:rsid w:val="00F55D16"/>
    <w:rsid w:val="00F656EE"/>
    <w:rsid w:val="00F70B57"/>
    <w:rsid w:val="00F734A1"/>
    <w:rsid w:val="00F7551D"/>
    <w:rsid w:val="00F760F3"/>
    <w:rsid w:val="00F8208E"/>
    <w:rsid w:val="00F846A6"/>
    <w:rsid w:val="00F84D34"/>
    <w:rsid w:val="00FA00E1"/>
    <w:rsid w:val="00FA0B6B"/>
    <w:rsid w:val="00FC20A0"/>
    <w:rsid w:val="00FC7685"/>
    <w:rsid w:val="00FD2F59"/>
    <w:rsid w:val="00FD539B"/>
    <w:rsid w:val="00FE3304"/>
    <w:rsid w:val="00FE517B"/>
    <w:rsid w:val="00FF42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D311"/>
  <w15:chartTrackingRefBased/>
  <w15:docId w15:val="{2CBAD16C-4ECA-4239-8C42-5C1361AA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2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FE7"/>
  </w:style>
  <w:style w:type="paragraph" w:styleId="Footer">
    <w:name w:val="footer"/>
    <w:basedOn w:val="Normal"/>
    <w:link w:val="FooterChar"/>
    <w:uiPriority w:val="99"/>
    <w:unhideWhenUsed/>
    <w:rsid w:val="00865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FE7"/>
  </w:style>
  <w:style w:type="character" w:styleId="LineNumber">
    <w:name w:val="line number"/>
    <w:basedOn w:val="DefaultParagraphFont"/>
    <w:uiPriority w:val="99"/>
    <w:semiHidden/>
    <w:unhideWhenUsed/>
    <w:rsid w:val="00AC25CA"/>
    <w:rPr>
      <w:rFonts w:ascii="Times New Roman" w:hAnsi="Times New Roman"/>
    </w:rPr>
  </w:style>
  <w:style w:type="paragraph" w:styleId="ListParagraph">
    <w:name w:val="List Paragraph"/>
    <w:basedOn w:val="Normal"/>
    <w:uiPriority w:val="34"/>
    <w:qFormat/>
    <w:rsid w:val="009C01AD"/>
    <w:pPr>
      <w:ind w:left="720"/>
      <w:contextualSpacing/>
    </w:pPr>
  </w:style>
  <w:style w:type="paragraph" w:styleId="BalloonText">
    <w:name w:val="Balloon Text"/>
    <w:basedOn w:val="Normal"/>
    <w:link w:val="BalloonTextChar"/>
    <w:uiPriority w:val="99"/>
    <w:semiHidden/>
    <w:unhideWhenUsed/>
    <w:rsid w:val="00F84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34"/>
    <w:rPr>
      <w:rFonts w:ascii="Segoe UI" w:hAnsi="Segoe UI" w:cs="Segoe UI"/>
      <w:sz w:val="18"/>
      <w:szCs w:val="18"/>
    </w:rPr>
  </w:style>
  <w:style w:type="character" w:styleId="Hyperlink">
    <w:name w:val="Hyperlink"/>
    <w:basedOn w:val="DefaultParagraphFont"/>
    <w:uiPriority w:val="99"/>
    <w:unhideWhenUsed/>
    <w:rsid w:val="000F3F71"/>
    <w:rPr>
      <w:color w:val="0563C1" w:themeColor="hyperlink"/>
      <w:u w:val="single"/>
    </w:rPr>
  </w:style>
  <w:style w:type="character" w:customStyle="1" w:styleId="UnresolvedMention1">
    <w:name w:val="Unresolved Mention1"/>
    <w:basedOn w:val="DefaultParagraphFont"/>
    <w:uiPriority w:val="99"/>
    <w:semiHidden/>
    <w:unhideWhenUsed/>
    <w:rsid w:val="000F3F71"/>
    <w:rPr>
      <w:color w:val="605E5C"/>
      <w:shd w:val="clear" w:color="auto" w:fill="E1DFDD"/>
    </w:rPr>
  </w:style>
  <w:style w:type="character" w:styleId="CommentReference">
    <w:name w:val="annotation reference"/>
    <w:basedOn w:val="DefaultParagraphFont"/>
    <w:uiPriority w:val="99"/>
    <w:semiHidden/>
    <w:unhideWhenUsed/>
    <w:rsid w:val="00215E16"/>
    <w:rPr>
      <w:sz w:val="16"/>
      <w:szCs w:val="16"/>
    </w:rPr>
  </w:style>
  <w:style w:type="paragraph" w:styleId="CommentText">
    <w:name w:val="annotation text"/>
    <w:basedOn w:val="Normal"/>
    <w:link w:val="CommentTextChar"/>
    <w:uiPriority w:val="99"/>
    <w:semiHidden/>
    <w:unhideWhenUsed/>
    <w:rsid w:val="00215E16"/>
    <w:pPr>
      <w:spacing w:line="240" w:lineRule="auto"/>
    </w:pPr>
    <w:rPr>
      <w:sz w:val="20"/>
      <w:szCs w:val="20"/>
    </w:rPr>
  </w:style>
  <w:style w:type="character" w:customStyle="1" w:styleId="CommentTextChar">
    <w:name w:val="Comment Text Char"/>
    <w:basedOn w:val="DefaultParagraphFont"/>
    <w:link w:val="CommentText"/>
    <w:uiPriority w:val="99"/>
    <w:semiHidden/>
    <w:rsid w:val="00215E16"/>
    <w:rPr>
      <w:sz w:val="20"/>
      <w:szCs w:val="20"/>
    </w:rPr>
  </w:style>
  <w:style w:type="paragraph" w:styleId="CommentSubject">
    <w:name w:val="annotation subject"/>
    <w:basedOn w:val="CommentText"/>
    <w:next w:val="CommentText"/>
    <w:link w:val="CommentSubjectChar"/>
    <w:uiPriority w:val="99"/>
    <w:semiHidden/>
    <w:unhideWhenUsed/>
    <w:rsid w:val="00215E16"/>
    <w:rPr>
      <w:b/>
      <w:bCs/>
    </w:rPr>
  </w:style>
  <w:style w:type="character" w:customStyle="1" w:styleId="CommentSubjectChar">
    <w:name w:val="Comment Subject Char"/>
    <w:basedOn w:val="CommentTextChar"/>
    <w:link w:val="CommentSubject"/>
    <w:uiPriority w:val="99"/>
    <w:semiHidden/>
    <w:rsid w:val="00215E16"/>
    <w:rPr>
      <w:b/>
      <w:bCs/>
      <w:sz w:val="20"/>
      <w:szCs w:val="20"/>
    </w:rPr>
  </w:style>
  <w:style w:type="paragraph" w:customStyle="1" w:styleId="incr0">
    <w:name w:val="incr0"/>
    <w:basedOn w:val="Normal"/>
    <w:rsid w:val="00747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747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747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747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747D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747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74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5954">
      <w:bodyDiv w:val="1"/>
      <w:marLeft w:val="0"/>
      <w:marRight w:val="0"/>
      <w:marTop w:val="0"/>
      <w:marBottom w:val="0"/>
      <w:divBdr>
        <w:top w:val="none" w:sz="0" w:space="0" w:color="auto"/>
        <w:left w:val="none" w:sz="0" w:space="0" w:color="auto"/>
        <w:bottom w:val="none" w:sz="0" w:space="0" w:color="auto"/>
        <w:right w:val="none" w:sz="0" w:space="0" w:color="auto"/>
      </w:divBdr>
    </w:div>
    <w:div w:id="275329629">
      <w:bodyDiv w:val="1"/>
      <w:marLeft w:val="0"/>
      <w:marRight w:val="0"/>
      <w:marTop w:val="0"/>
      <w:marBottom w:val="0"/>
      <w:divBdr>
        <w:top w:val="none" w:sz="0" w:space="0" w:color="auto"/>
        <w:left w:val="none" w:sz="0" w:space="0" w:color="auto"/>
        <w:bottom w:val="none" w:sz="0" w:space="0" w:color="auto"/>
        <w:right w:val="none" w:sz="0" w:space="0" w:color="auto"/>
      </w:divBdr>
      <w:divsChild>
        <w:div w:id="1845822774">
          <w:marLeft w:val="0"/>
          <w:marRight w:val="0"/>
          <w:marTop w:val="120"/>
          <w:marBottom w:val="120"/>
          <w:divBdr>
            <w:top w:val="none" w:sz="0" w:space="0" w:color="auto"/>
            <w:left w:val="none" w:sz="0" w:space="0" w:color="auto"/>
            <w:bottom w:val="none" w:sz="0" w:space="0" w:color="auto"/>
            <w:right w:val="none" w:sz="0" w:space="0" w:color="auto"/>
          </w:divBdr>
          <w:divsChild>
            <w:div w:id="857039318">
              <w:marLeft w:val="0"/>
              <w:marRight w:val="0"/>
              <w:marTop w:val="0"/>
              <w:marBottom w:val="0"/>
              <w:divBdr>
                <w:top w:val="none" w:sz="0" w:space="0" w:color="auto"/>
                <w:left w:val="none" w:sz="0" w:space="0" w:color="auto"/>
                <w:bottom w:val="none" w:sz="0" w:space="0" w:color="auto"/>
                <w:right w:val="none" w:sz="0" w:space="0" w:color="auto"/>
              </w:divBdr>
              <w:divsChild>
                <w:div w:id="1530752513">
                  <w:marLeft w:val="0"/>
                  <w:marRight w:val="0"/>
                  <w:marTop w:val="0"/>
                  <w:marBottom w:val="0"/>
                  <w:divBdr>
                    <w:top w:val="none" w:sz="0" w:space="0" w:color="auto"/>
                    <w:left w:val="none" w:sz="0" w:space="0" w:color="auto"/>
                    <w:bottom w:val="none" w:sz="0" w:space="0" w:color="auto"/>
                    <w:right w:val="none" w:sz="0" w:space="0" w:color="auto"/>
                  </w:divBdr>
                </w:div>
              </w:divsChild>
            </w:div>
            <w:div w:id="830608285">
              <w:marLeft w:val="0"/>
              <w:marRight w:val="0"/>
              <w:marTop w:val="0"/>
              <w:marBottom w:val="0"/>
              <w:divBdr>
                <w:top w:val="none" w:sz="0" w:space="0" w:color="auto"/>
                <w:left w:val="none" w:sz="0" w:space="0" w:color="auto"/>
                <w:bottom w:val="none" w:sz="0" w:space="0" w:color="auto"/>
                <w:right w:val="none" w:sz="0" w:space="0" w:color="auto"/>
              </w:divBdr>
              <w:divsChild>
                <w:div w:id="17361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7460">
          <w:marLeft w:val="0"/>
          <w:marRight w:val="0"/>
          <w:marTop w:val="0"/>
          <w:marBottom w:val="0"/>
          <w:divBdr>
            <w:top w:val="none" w:sz="0" w:space="0" w:color="auto"/>
            <w:left w:val="none" w:sz="0" w:space="0" w:color="auto"/>
            <w:bottom w:val="none" w:sz="0" w:space="0" w:color="auto"/>
            <w:right w:val="none" w:sz="0" w:space="0" w:color="auto"/>
          </w:divBdr>
        </w:div>
      </w:divsChild>
    </w:div>
    <w:div w:id="516693553">
      <w:bodyDiv w:val="1"/>
      <w:marLeft w:val="0"/>
      <w:marRight w:val="0"/>
      <w:marTop w:val="0"/>
      <w:marBottom w:val="0"/>
      <w:divBdr>
        <w:top w:val="none" w:sz="0" w:space="0" w:color="auto"/>
        <w:left w:val="none" w:sz="0" w:space="0" w:color="auto"/>
        <w:bottom w:val="none" w:sz="0" w:space="0" w:color="auto"/>
        <w:right w:val="none" w:sz="0" w:space="0" w:color="auto"/>
      </w:divBdr>
    </w:div>
    <w:div w:id="648099104">
      <w:bodyDiv w:val="1"/>
      <w:marLeft w:val="0"/>
      <w:marRight w:val="0"/>
      <w:marTop w:val="0"/>
      <w:marBottom w:val="0"/>
      <w:divBdr>
        <w:top w:val="none" w:sz="0" w:space="0" w:color="auto"/>
        <w:left w:val="none" w:sz="0" w:space="0" w:color="auto"/>
        <w:bottom w:val="none" w:sz="0" w:space="0" w:color="auto"/>
        <w:right w:val="none" w:sz="0" w:space="0" w:color="auto"/>
      </w:divBdr>
    </w:div>
    <w:div w:id="718894863">
      <w:bodyDiv w:val="1"/>
      <w:marLeft w:val="0"/>
      <w:marRight w:val="0"/>
      <w:marTop w:val="0"/>
      <w:marBottom w:val="0"/>
      <w:divBdr>
        <w:top w:val="none" w:sz="0" w:space="0" w:color="auto"/>
        <w:left w:val="none" w:sz="0" w:space="0" w:color="auto"/>
        <w:bottom w:val="none" w:sz="0" w:space="0" w:color="auto"/>
        <w:right w:val="none" w:sz="0" w:space="0" w:color="auto"/>
      </w:divBdr>
      <w:divsChild>
        <w:div w:id="2077899686">
          <w:marLeft w:val="0"/>
          <w:marRight w:val="0"/>
          <w:marTop w:val="120"/>
          <w:marBottom w:val="120"/>
          <w:divBdr>
            <w:top w:val="none" w:sz="0" w:space="0" w:color="auto"/>
            <w:left w:val="none" w:sz="0" w:space="0" w:color="auto"/>
            <w:bottom w:val="none" w:sz="0" w:space="0" w:color="auto"/>
            <w:right w:val="none" w:sz="0" w:space="0" w:color="auto"/>
          </w:divBdr>
          <w:divsChild>
            <w:div w:id="296223009">
              <w:marLeft w:val="0"/>
              <w:marRight w:val="0"/>
              <w:marTop w:val="0"/>
              <w:marBottom w:val="0"/>
              <w:divBdr>
                <w:top w:val="none" w:sz="0" w:space="0" w:color="auto"/>
                <w:left w:val="none" w:sz="0" w:space="0" w:color="auto"/>
                <w:bottom w:val="none" w:sz="0" w:space="0" w:color="auto"/>
                <w:right w:val="none" w:sz="0" w:space="0" w:color="auto"/>
              </w:divBdr>
              <w:divsChild>
                <w:div w:id="974406551">
                  <w:marLeft w:val="0"/>
                  <w:marRight w:val="0"/>
                  <w:marTop w:val="0"/>
                  <w:marBottom w:val="0"/>
                  <w:divBdr>
                    <w:top w:val="none" w:sz="0" w:space="0" w:color="auto"/>
                    <w:left w:val="none" w:sz="0" w:space="0" w:color="auto"/>
                    <w:bottom w:val="none" w:sz="0" w:space="0" w:color="auto"/>
                    <w:right w:val="none" w:sz="0" w:space="0" w:color="auto"/>
                  </w:divBdr>
                </w:div>
              </w:divsChild>
            </w:div>
            <w:div w:id="1537816089">
              <w:marLeft w:val="0"/>
              <w:marRight w:val="0"/>
              <w:marTop w:val="0"/>
              <w:marBottom w:val="0"/>
              <w:divBdr>
                <w:top w:val="none" w:sz="0" w:space="0" w:color="auto"/>
                <w:left w:val="none" w:sz="0" w:space="0" w:color="auto"/>
                <w:bottom w:val="none" w:sz="0" w:space="0" w:color="auto"/>
                <w:right w:val="none" w:sz="0" w:space="0" w:color="auto"/>
              </w:divBdr>
              <w:divsChild>
                <w:div w:id="15469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0758">
          <w:marLeft w:val="0"/>
          <w:marRight w:val="0"/>
          <w:marTop w:val="0"/>
          <w:marBottom w:val="0"/>
          <w:divBdr>
            <w:top w:val="none" w:sz="0" w:space="0" w:color="auto"/>
            <w:left w:val="none" w:sz="0" w:space="0" w:color="auto"/>
            <w:bottom w:val="none" w:sz="0" w:space="0" w:color="auto"/>
            <w:right w:val="none" w:sz="0" w:space="0" w:color="auto"/>
          </w:divBdr>
        </w:div>
      </w:divsChild>
    </w:div>
    <w:div w:id="775946247">
      <w:bodyDiv w:val="1"/>
      <w:marLeft w:val="0"/>
      <w:marRight w:val="0"/>
      <w:marTop w:val="0"/>
      <w:marBottom w:val="0"/>
      <w:divBdr>
        <w:top w:val="none" w:sz="0" w:space="0" w:color="auto"/>
        <w:left w:val="none" w:sz="0" w:space="0" w:color="auto"/>
        <w:bottom w:val="none" w:sz="0" w:space="0" w:color="auto"/>
        <w:right w:val="none" w:sz="0" w:space="0" w:color="auto"/>
      </w:divBdr>
      <w:divsChild>
        <w:div w:id="1633364801">
          <w:marLeft w:val="0"/>
          <w:marRight w:val="0"/>
          <w:marTop w:val="120"/>
          <w:marBottom w:val="120"/>
          <w:divBdr>
            <w:top w:val="none" w:sz="0" w:space="0" w:color="auto"/>
            <w:left w:val="none" w:sz="0" w:space="0" w:color="auto"/>
            <w:bottom w:val="none" w:sz="0" w:space="0" w:color="auto"/>
            <w:right w:val="none" w:sz="0" w:space="0" w:color="auto"/>
          </w:divBdr>
          <w:divsChild>
            <w:div w:id="183449416">
              <w:marLeft w:val="0"/>
              <w:marRight w:val="0"/>
              <w:marTop w:val="0"/>
              <w:marBottom w:val="0"/>
              <w:divBdr>
                <w:top w:val="none" w:sz="0" w:space="0" w:color="auto"/>
                <w:left w:val="none" w:sz="0" w:space="0" w:color="auto"/>
                <w:bottom w:val="none" w:sz="0" w:space="0" w:color="auto"/>
                <w:right w:val="none" w:sz="0" w:space="0" w:color="auto"/>
              </w:divBdr>
              <w:divsChild>
                <w:div w:id="1688284907">
                  <w:marLeft w:val="0"/>
                  <w:marRight w:val="0"/>
                  <w:marTop w:val="0"/>
                  <w:marBottom w:val="0"/>
                  <w:divBdr>
                    <w:top w:val="none" w:sz="0" w:space="0" w:color="auto"/>
                    <w:left w:val="none" w:sz="0" w:space="0" w:color="auto"/>
                    <w:bottom w:val="none" w:sz="0" w:space="0" w:color="auto"/>
                    <w:right w:val="none" w:sz="0" w:space="0" w:color="auto"/>
                  </w:divBdr>
                </w:div>
              </w:divsChild>
            </w:div>
            <w:div w:id="1142309028">
              <w:marLeft w:val="0"/>
              <w:marRight w:val="0"/>
              <w:marTop w:val="0"/>
              <w:marBottom w:val="0"/>
              <w:divBdr>
                <w:top w:val="none" w:sz="0" w:space="0" w:color="auto"/>
                <w:left w:val="none" w:sz="0" w:space="0" w:color="auto"/>
                <w:bottom w:val="none" w:sz="0" w:space="0" w:color="auto"/>
                <w:right w:val="none" w:sz="0" w:space="0" w:color="auto"/>
              </w:divBdr>
              <w:divsChild>
                <w:div w:id="16526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7219">
          <w:marLeft w:val="0"/>
          <w:marRight w:val="0"/>
          <w:marTop w:val="0"/>
          <w:marBottom w:val="0"/>
          <w:divBdr>
            <w:top w:val="none" w:sz="0" w:space="0" w:color="auto"/>
            <w:left w:val="none" w:sz="0" w:space="0" w:color="auto"/>
            <w:bottom w:val="none" w:sz="0" w:space="0" w:color="auto"/>
            <w:right w:val="none" w:sz="0" w:space="0" w:color="auto"/>
          </w:divBdr>
        </w:div>
      </w:divsChild>
    </w:div>
    <w:div w:id="851264484">
      <w:bodyDiv w:val="1"/>
      <w:marLeft w:val="0"/>
      <w:marRight w:val="0"/>
      <w:marTop w:val="0"/>
      <w:marBottom w:val="0"/>
      <w:divBdr>
        <w:top w:val="none" w:sz="0" w:space="0" w:color="auto"/>
        <w:left w:val="none" w:sz="0" w:space="0" w:color="auto"/>
        <w:bottom w:val="none" w:sz="0" w:space="0" w:color="auto"/>
        <w:right w:val="none" w:sz="0" w:space="0" w:color="auto"/>
      </w:divBdr>
    </w:div>
    <w:div w:id="1012150735">
      <w:bodyDiv w:val="1"/>
      <w:marLeft w:val="0"/>
      <w:marRight w:val="0"/>
      <w:marTop w:val="0"/>
      <w:marBottom w:val="0"/>
      <w:divBdr>
        <w:top w:val="none" w:sz="0" w:space="0" w:color="auto"/>
        <w:left w:val="none" w:sz="0" w:space="0" w:color="auto"/>
        <w:bottom w:val="none" w:sz="0" w:space="0" w:color="auto"/>
        <w:right w:val="none" w:sz="0" w:space="0" w:color="auto"/>
      </w:divBdr>
    </w:div>
    <w:div w:id="1486900381">
      <w:bodyDiv w:val="1"/>
      <w:marLeft w:val="0"/>
      <w:marRight w:val="0"/>
      <w:marTop w:val="0"/>
      <w:marBottom w:val="0"/>
      <w:divBdr>
        <w:top w:val="none" w:sz="0" w:space="0" w:color="auto"/>
        <w:left w:val="none" w:sz="0" w:space="0" w:color="auto"/>
        <w:bottom w:val="none" w:sz="0" w:space="0" w:color="auto"/>
        <w:right w:val="none" w:sz="0" w:space="0" w:color="auto"/>
      </w:divBdr>
    </w:div>
    <w:div w:id="1569683988">
      <w:bodyDiv w:val="1"/>
      <w:marLeft w:val="0"/>
      <w:marRight w:val="0"/>
      <w:marTop w:val="0"/>
      <w:marBottom w:val="0"/>
      <w:divBdr>
        <w:top w:val="none" w:sz="0" w:space="0" w:color="auto"/>
        <w:left w:val="none" w:sz="0" w:space="0" w:color="auto"/>
        <w:bottom w:val="none" w:sz="0" w:space="0" w:color="auto"/>
        <w:right w:val="none" w:sz="0" w:space="0" w:color="auto"/>
      </w:divBdr>
    </w:div>
    <w:div w:id="1710059622">
      <w:bodyDiv w:val="1"/>
      <w:marLeft w:val="0"/>
      <w:marRight w:val="0"/>
      <w:marTop w:val="0"/>
      <w:marBottom w:val="0"/>
      <w:divBdr>
        <w:top w:val="none" w:sz="0" w:space="0" w:color="auto"/>
        <w:left w:val="none" w:sz="0" w:space="0" w:color="auto"/>
        <w:bottom w:val="none" w:sz="0" w:space="0" w:color="auto"/>
        <w:right w:val="none" w:sz="0" w:space="0" w:color="auto"/>
      </w:divBdr>
    </w:div>
    <w:div w:id="1742562743">
      <w:bodyDiv w:val="1"/>
      <w:marLeft w:val="0"/>
      <w:marRight w:val="0"/>
      <w:marTop w:val="0"/>
      <w:marBottom w:val="0"/>
      <w:divBdr>
        <w:top w:val="none" w:sz="0" w:space="0" w:color="auto"/>
        <w:left w:val="none" w:sz="0" w:space="0" w:color="auto"/>
        <w:bottom w:val="none" w:sz="0" w:space="0" w:color="auto"/>
        <w:right w:val="none" w:sz="0" w:space="0" w:color="auto"/>
      </w:divBdr>
    </w:div>
    <w:div w:id="1883395721">
      <w:bodyDiv w:val="1"/>
      <w:marLeft w:val="0"/>
      <w:marRight w:val="0"/>
      <w:marTop w:val="0"/>
      <w:marBottom w:val="0"/>
      <w:divBdr>
        <w:top w:val="none" w:sz="0" w:space="0" w:color="auto"/>
        <w:left w:val="none" w:sz="0" w:space="0" w:color="auto"/>
        <w:bottom w:val="none" w:sz="0" w:space="0" w:color="auto"/>
        <w:right w:val="none" w:sz="0" w:space="0" w:color="auto"/>
      </w:divBdr>
    </w:div>
    <w:div w:id="1965382645">
      <w:bodyDiv w:val="1"/>
      <w:marLeft w:val="0"/>
      <w:marRight w:val="0"/>
      <w:marTop w:val="0"/>
      <w:marBottom w:val="0"/>
      <w:divBdr>
        <w:top w:val="none" w:sz="0" w:space="0" w:color="auto"/>
        <w:left w:val="none" w:sz="0" w:space="0" w:color="auto"/>
        <w:bottom w:val="none" w:sz="0" w:space="0" w:color="auto"/>
        <w:right w:val="none" w:sz="0" w:space="0" w:color="auto"/>
      </w:divBdr>
    </w:div>
    <w:div w:id="20995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6231-017A-4D41-B9A6-41CEA78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2602</Words>
  <Characters>14835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Stephanie</dc:creator>
  <cp:keywords/>
  <dc:description/>
  <cp:lastModifiedBy>Ann Kitchen</cp:lastModifiedBy>
  <cp:revision>2</cp:revision>
  <cp:lastPrinted>2019-09-05T22:58:00Z</cp:lastPrinted>
  <dcterms:created xsi:type="dcterms:W3CDTF">2019-09-10T14:54:00Z</dcterms:created>
  <dcterms:modified xsi:type="dcterms:W3CDTF">2019-09-10T14:54:00Z</dcterms:modified>
</cp:coreProperties>
</file>